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41232" w14:textId="77777777" w:rsidR="00D41F84" w:rsidRDefault="00C54EE9">
      <w:r>
        <w:t>05/12/2014    Tel conversation with Tom Otis</w:t>
      </w:r>
    </w:p>
    <w:p w14:paraId="70CB01D8" w14:textId="77777777" w:rsidR="00C54EE9" w:rsidRDefault="006363C6">
      <w:r>
        <w:t>Tom Dan and Stefan</w:t>
      </w:r>
    </w:p>
    <w:p w14:paraId="3712BB13" w14:textId="77777777" w:rsidR="00C54EE9" w:rsidRDefault="00C54EE9"/>
    <w:p w14:paraId="649F8844" w14:textId="77777777" w:rsidR="00C54EE9" w:rsidRDefault="00C54EE9">
      <w:r>
        <w:t>BAC paper</w:t>
      </w:r>
    </w:p>
    <w:p w14:paraId="573B73AA" w14:textId="77777777" w:rsidR="00C54EE9" w:rsidRDefault="00C54EE9">
      <w:r>
        <w:t xml:space="preserve">Mutant atxn2 changes translation in </w:t>
      </w:r>
      <w:proofErr w:type="spellStart"/>
      <w:r>
        <w:t>hek</w:t>
      </w:r>
      <w:proofErr w:type="spellEnd"/>
      <w:r>
        <w:t xml:space="preserve"> cells, replicated in the BAC model.</w:t>
      </w:r>
    </w:p>
    <w:p w14:paraId="1ED12E3B" w14:textId="77777777" w:rsidR="00C54EE9" w:rsidRDefault="00C54EE9">
      <w:r>
        <w:t xml:space="preserve">Can put together with the story of mechanistic function of atxn2, associates with lot of </w:t>
      </w:r>
      <w:proofErr w:type="spellStart"/>
      <w:proofErr w:type="gramStart"/>
      <w:r>
        <w:t>rna</w:t>
      </w:r>
      <w:proofErr w:type="spellEnd"/>
      <w:proofErr w:type="gramEnd"/>
      <w:r>
        <w:t xml:space="preserve"> binding proteins.</w:t>
      </w:r>
    </w:p>
    <w:p w14:paraId="59E74F5F" w14:textId="77777777" w:rsidR="00C54EE9" w:rsidRDefault="00C54EE9">
      <w:r>
        <w:t>Enhanced degradation or by delaying translation.</w:t>
      </w:r>
    </w:p>
    <w:p w14:paraId="19DCC35C" w14:textId="77777777" w:rsidR="00C54EE9" w:rsidRDefault="00C54EE9">
      <w:r>
        <w:t xml:space="preserve">Interacts w </w:t>
      </w:r>
      <w:proofErr w:type="spellStart"/>
      <w:r>
        <w:t>staufen</w:t>
      </w:r>
      <w:proofErr w:type="spellEnd"/>
      <w:r>
        <w:t xml:space="preserve"> 1 with a role in mRNA decay</w:t>
      </w:r>
    </w:p>
    <w:p w14:paraId="453F5DB7" w14:textId="77777777" w:rsidR="00C54EE9" w:rsidRDefault="00C54EE9"/>
    <w:p w14:paraId="2AFAFF49" w14:textId="77777777" w:rsidR="00C54EE9" w:rsidRDefault="00C54EE9">
      <w:r>
        <w:t xml:space="preserve">Tom asks about splicing, but we have not found </w:t>
      </w:r>
      <w:proofErr w:type="spellStart"/>
      <w:r>
        <w:t>anyting</w:t>
      </w:r>
      <w:proofErr w:type="spellEnd"/>
      <w:r>
        <w:t xml:space="preserve"> to show atxn2 acts in splicing, and we have not found that atxn2 binds a2bp1 either.  </w:t>
      </w:r>
    </w:p>
    <w:p w14:paraId="7A206A22" w14:textId="77777777" w:rsidR="00C54EE9" w:rsidRDefault="00C54EE9"/>
    <w:p w14:paraId="489499A8" w14:textId="77777777" w:rsidR="00C54EE9" w:rsidRDefault="00C54EE9">
      <w:r>
        <w:t xml:space="preserve">RGS8, do we need functional data on loss of Rgs8?    RGS6 seems to be decreased, and Rgs6 leads to ataxia. </w:t>
      </w:r>
      <w:proofErr w:type="gramStart"/>
      <w:r>
        <w:t>Rgs4 down but not as significant.</w:t>
      </w:r>
      <w:proofErr w:type="gramEnd"/>
    </w:p>
    <w:p w14:paraId="07D78CE3" w14:textId="77777777" w:rsidR="00C54EE9" w:rsidRDefault="00C54EE9"/>
    <w:p w14:paraId="7344A58C" w14:textId="77777777" w:rsidR="00C54EE9" w:rsidRDefault="00C54EE9">
      <w:r>
        <w:t xml:space="preserve">Tom asks maybe there are some G protein biochemical assays.  </w:t>
      </w:r>
    </w:p>
    <w:p w14:paraId="2B8FD7D5" w14:textId="77777777" w:rsidR="00C54EE9" w:rsidRDefault="00C54EE9">
      <w:r>
        <w:t xml:space="preserve">Tom can look at g-protein signaling in the cerebellar slice  </w:t>
      </w:r>
    </w:p>
    <w:p w14:paraId="4857D67A" w14:textId="77777777" w:rsidR="00C54EE9" w:rsidRDefault="00C54EE9"/>
    <w:p w14:paraId="6CCBE6D3" w14:textId="77777777" w:rsidR="00C54EE9" w:rsidRDefault="00C54EE9">
      <w:r>
        <w:t xml:space="preserve">ASOs are working… most effective relative late.  13 weeks.  </w:t>
      </w:r>
    </w:p>
    <w:p w14:paraId="65632B0E" w14:textId="77777777" w:rsidR="00C54EE9" w:rsidRDefault="00C54EE9"/>
    <w:p w14:paraId="2877A269" w14:textId="77777777" w:rsidR="00C54EE9" w:rsidRDefault="00C54EE9">
      <w:r>
        <w:t>Tom could look at firing, DHPG induced firing, 2-3 animals can get a result.</w:t>
      </w:r>
    </w:p>
    <w:p w14:paraId="109E6652" w14:textId="77777777" w:rsidR="00C54EE9" w:rsidRDefault="00C54EE9">
      <w:r>
        <w:t xml:space="preserve">With </w:t>
      </w:r>
      <w:proofErr w:type="gramStart"/>
      <w:r>
        <w:t>2 photon</w:t>
      </w:r>
      <w:proofErr w:type="gramEnd"/>
      <w:r>
        <w:t xml:space="preserve"> calcium imaging they are doing, are costly.  </w:t>
      </w:r>
    </w:p>
    <w:p w14:paraId="27C818E7" w14:textId="77777777" w:rsidR="00C54EE9" w:rsidRDefault="00C54EE9">
      <w:r>
        <w:t xml:space="preserve">Consider sending Tom 3 saline mice and 3 ASO mice, pcp2-tg mice.  </w:t>
      </w:r>
    </w:p>
    <w:p w14:paraId="427029D6" w14:textId="77777777" w:rsidR="00C54EE9" w:rsidRDefault="00C54EE9">
      <w:r>
        <w:t xml:space="preserve">Tom says at 24 weeks there is a big effect.  </w:t>
      </w:r>
    </w:p>
    <w:p w14:paraId="6401E15D" w14:textId="77777777" w:rsidR="00C54EE9" w:rsidRDefault="00C54EE9"/>
    <w:p w14:paraId="372F98D5" w14:textId="77777777" w:rsidR="00C54EE9" w:rsidRDefault="00C54EE9">
      <w:r>
        <w:t>Ask Isis to do a second round of more modified ASOs.</w:t>
      </w:r>
    </w:p>
    <w:p w14:paraId="3806FA5F" w14:textId="77777777" w:rsidR="00C54EE9" w:rsidRDefault="00C54EE9">
      <w:r>
        <w:t xml:space="preserve">And we can do transcriptome    </w:t>
      </w:r>
    </w:p>
    <w:p w14:paraId="7EBFE3ED" w14:textId="77777777" w:rsidR="00C54EE9" w:rsidRDefault="00C54EE9"/>
    <w:p w14:paraId="2297FE00" w14:textId="77777777" w:rsidR="00C54EE9" w:rsidRDefault="00C54EE9">
      <w:r>
        <w:t>Also started to make a 3</w:t>
      </w:r>
      <w:r w:rsidRPr="00C54EE9">
        <w:rPr>
          <w:vertAlign w:val="superscript"/>
        </w:rPr>
        <w:t>rd</w:t>
      </w:r>
      <w:r>
        <w:t xml:space="preserve"> animal model, with endogenous promoter on </w:t>
      </w:r>
      <w:proofErr w:type="spellStart"/>
      <w:r>
        <w:t>cDNA</w:t>
      </w:r>
      <w:proofErr w:type="spellEnd"/>
      <w:r>
        <w:t xml:space="preserve">.  </w:t>
      </w:r>
    </w:p>
    <w:p w14:paraId="3BF80610" w14:textId="77777777" w:rsidR="00C54EE9" w:rsidRDefault="00C54EE9"/>
    <w:p w14:paraId="350D7944" w14:textId="77777777" w:rsidR="00C54EE9" w:rsidRDefault="00C54EE9"/>
    <w:p w14:paraId="60F1FD4B" w14:textId="77777777" w:rsidR="00C54EE9" w:rsidRDefault="00C54EE9">
      <w:proofErr w:type="spellStart"/>
      <w:r>
        <w:t>Meera</w:t>
      </w:r>
      <w:proofErr w:type="spellEnd"/>
      <w:r>
        <w:t xml:space="preserve"> – will have mice breeding in about 3 months, </w:t>
      </w:r>
    </w:p>
    <w:p w14:paraId="3E8F0D0C" w14:textId="77777777" w:rsidR="00C54EE9" w:rsidRDefault="00C54EE9">
      <w:r>
        <w:t>They will provide us tail or piece of the slice for genotyping.</w:t>
      </w:r>
    </w:p>
    <w:p w14:paraId="10F4674B" w14:textId="77777777" w:rsidR="00C54EE9" w:rsidRDefault="00C54EE9"/>
    <w:p w14:paraId="0B2B6B3C" w14:textId="6F7FDB97" w:rsidR="00671A37" w:rsidRDefault="00671A37">
      <w:r w:rsidRPr="00671A37">
        <w:rPr>
          <w:highlight w:val="green"/>
        </w:rPr>
        <w:t>Will ask Pattie right now to send Tom 3 animals each of saline and ASO treated.  We will pick ones that perform well on ASO and poorly on saline.</w:t>
      </w:r>
      <w:r w:rsidR="004C42CD">
        <w:t xml:space="preserve">  </w:t>
      </w:r>
    </w:p>
    <w:p w14:paraId="1BBD9F1C" w14:textId="77777777" w:rsidR="00671A37" w:rsidRDefault="00671A37"/>
    <w:p w14:paraId="548DC57E" w14:textId="77777777" w:rsidR="00671A37" w:rsidRDefault="00671A37"/>
    <w:p w14:paraId="5DDE682F" w14:textId="329CC0C4" w:rsidR="00671A37" w:rsidRDefault="00224C2C">
      <w:proofErr w:type="spellStart"/>
      <w:r>
        <w:t>Ilya</w:t>
      </w:r>
      <w:proofErr w:type="spellEnd"/>
      <w:r>
        <w:t xml:space="preserve"> should send us some ASOs for ITPR1</w:t>
      </w:r>
    </w:p>
    <w:p w14:paraId="00D97CFE" w14:textId="54000D8C" w:rsidR="00224C2C" w:rsidRDefault="004C42CD">
      <w:r>
        <w:t>--</w:t>
      </w:r>
      <w:proofErr w:type="gramStart"/>
      <w:r>
        <w:t>doesn’t</w:t>
      </w:r>
      <w:proofErr w:type="gramEnd"/>
      <w:r>
        <w:t xml:space="preserve"> see how serious the reviews are. </w:t>
      </w:r>
    </w:p>
    <w:p w14:paraId="371A509D" w14:textId="77777777" w:rsidR="00E45381" w:rsidRDefault="00E45381"/>
    <w:p w14:paraId="07935E39" w14:textId="4E8CF9E3" w:rsidR="00E45381" w:rsidRDefault="00E45381">
      <w:proofErr w:type="spellStart"/>
      <w:proofErr w:type="gramStart"/>
      <w:r>
        <w:t>Atxion</w:t>
      </w:r>
      <w:proofErr w:type="spellEnd"/>
      <w:r>
        <w:t xml:space="preserve"> compounds in the grant?</w:t>
      </w:r>
      <w:proofErr w:type="gramEnd"/>
      <w:r>
        <w:t xml:space="preserve">  Now they say that they have oral compounds, so that would aid in the problem that our compounds are difficult to deliver.</w:t>
      </w:r>
      <w:r w:rsidR="00524A63">
        <w:t xml:space="preserve">   –</w:t>
      </w:r>
      <w:proofErr w:type="gramStart"/>
      <w:r w:rsidR="00524A63">
        <w:t>target</w:t>
      </w:r>
      <w:proofErr w:type="gramEnd"/>
      <w:r w:rsidR="00524A63">
        <w:t xml:space="preserve"> the slow </w:t>
      </w:r>
      <w:proofErr w:type="spellStart"/>
      <w:r w:rsidR="00524A63">
        <w:t>ca</w:t>
      </w:r>
      <w:proofErr w:type="spellEnd"/>
      <w:r w:rsidR="00524A63">
        <w:t xml:space="preserve"> regulated calcium channels.</w:t>
      </w:r>
    </w:p>
    <w:p w14:paraId="24D305A9" w14:textId="77777777" w:rsidR="00524A63" w:rsidRDefault="00524A63"/>
    <w:p w14:paraId="77908DF8" w14:textId="77777777" w:rsidR="00E45381" w:rsidRDefault="00E45381"/>
    <w:p w14:paraId="7FA36D7C" w14:textId="77777777" w:rsidR="00E45381" w:rsidRDefault="00E45381"/>
    <w:p w14:paraId="3BAC1AC5" w14:textId="3B12BEE8" w:rsidR="00E45381" w:rsidRDefault="00E45381">
      <w:r>
        <w:t>PPG grant,</w:t>
      </w:r>
      <w:r w:rsidR="00FE33CA">
        <w:t xml:space="preserve"> will need to resubmit in Febru</w:t>
      </w:r>
      <w:r>
        <w:t xml:space="preserve">ary, because won’t have the </w:t>
      </w:r>
      <w:r w:rsidR="004C42CD">
        <w:t>BAC</w:t>
      </w:r>
      <w:r>
        <w:t xml:space="preserve"> paper published.</w:t>
      </w:r>
      <w:r w:rsidR="004C42CD">
        <w:t xml:space="preserve">   </w:t>
      </w:r>
    </w:p>
    <w:p w14:paraId="51581461" w14:textId="77777777" w:rsidR="004C42CD" w:rsidRDefault="004C42CD"/>
    <w:p w14:paraId="593292D0" w14:textId="6413495D" w:rsidR="004C42CD" w:rsidRDefault="004C42CD">
      <w:r>
        <w:t>Need to evaluate the olive in the brain stem, in the BAC mice.</w:t>
      </w:r>
    </w:p>
    <w:p w14:paraId="17182BB7" w14:textId="77777777" w:rsidR="004C42CD" w:rsidRDefault="004C42CD"/>
    <w:p w14:paraId="1551C8B3" w14:textId="7D8D3DDC" w:rsidR="004C42CD" w:rsidRDefault="004C42CD">
      <w:r>
        <w:lastRenderedPageBreak/>
        <w:t>Synaptic calcium annotation</w:t>
      </w:r>
    </w:p>
    <w:p w14:paraId="52F26EC5" w14:textId="77777777" w:rsidR="004C42CD" w:rsidRDefault="004C42CD"/>
    <w:p w14:paraId="39904A51" w14:textId="77777777" w:rsidR="004C42CD" w:rsidRDefault="004C42CD"/>
    <w:p w14:paraId="4239F9B8" w14:textId="0E93937D" w:rsidR="00B600C9" w:rsidRDefault="002D0D00">
      <w:r>
        <w:t>1</w:t>
      </w:r>
    </w:p>
    <w:p w14:paraId="7C02B2D5" w14:textId="77777777" w:rsidR="002D0D00" w:rsidRDefault="002D0D00">
      <w:bookmarkStart w:id="0" w:name="_GoBack"/>
      <w:bookmarkEnd w:id="0"/>
    </w:p>
    <w:sectPr w:rsidR="002D0D00" w:rsidSect="00B70F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E9"/>
    <w:rsid w:val="00224C2C"/>
    <w:rsid w:val="002D0D00"/>
    <w:rsid w:val="003B0AC7"/>
    <w:rsid w:val="004C42CD"/>
    <w:rsid w:val="00524A63"/>
    <w:rsid w:val="006363C6"/>
    <w:rsid w:val="00671A37"/>
    <w:rsid w:val="00B600C9"/>
    <w:rsid w:val="00B70F10"/>
    <w:rsid w:val="00C54EE9"/>
    <w:rsid w:val="00D41F84"/>
    <w:rsid w:val="00E45381"/>
    <w:rsid w:val="00E55BE5"/>
    <w:rsid w:val="00FE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49D4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298</Words>
  <Characters>1700</Characters>
  <Application>Microsoft Macintosh Word</Application>
  <DocSecurity>0</DocSecurity>
  <Lines>14</Lines>
  <Paragraphs>3</Paragraphs>
  <ScaleCrop>false</ScaleCrop>
  <Company>University of Utah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Scoles</dc:creator>
  <cp:keywords/>
  <dc:description/>
  <cp:lastModifiedBy>Daniel Scoles</cp:lastModifiedBy>
  <cp:revision>7</cp:revision>
  <dcterms:created xsi:type="dcterms:W3CDTF">2014-05-12T20:57:00Z</dcterms:created>
  <dcterms:modified xsi:type="dcterms:W3CDTF">2014-05-12T22:28:00Z</dcterms:modified>
</cp:coreProperties>
</file>