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A59F9" w14:textId="77777777" w:rsidR="00B735AF" w:rsidRPr="009163C8" w:rsidRDefault="00B735AF">
      <w:pPr>
        <w:rPr>
          <w:rFonts w:ascii="Arial" w:hAnsi="Arial" w:cs="Arial"/>
          <w:b/>
          <w:sz w:val="36"/>
        </w:rPr>
      </w:pPr>
      <w:r w:rsidRPr="009163C8">
        <w:rPr>
          <w:rFonts w:ascii="Arial" w:hAnsi="Arial" w:cs="Arial"/>
          <w:b/>
          <w:sz w:val="36"/>
        </w:rPr>
        <w:t xml:space="preserve">Prep for </w:t>
      </w:r>
      <w:proofErr w:type="spellStart"/>
      <w:r w:rsidRPr="009163C8">
        <w:rPr>
          <w:rFonts w:ascii="Arial" w:hAnsi="Arial" w:cs="Arial"/>
          <w:b/>
          <w:sz w:val="36"/>
        </w:rPr>
        <w:t>Peyman</w:t>
      </w:r>
      <w:proofErr w:type="spellEnd"/>
      <w:r w:rsidRPr="009163C8">
        <w:rPr>
          <w:rFonts w:ascii="Arial" w:hAnsi="Arial" w:cs="Arial"/>
          <w:b/>
          <w:sz w:val="36"/>
        </w:rPr>
        <w:t xml:space="preserve"> call</w:t>
      </w:r>
    </w:p>
    <w:p w14:paraId="1B6A6260" w14:textId="77777777" w:rsidR="00B735AF" w:rsidRPr="009163C8" w:rsidRDefault="009163C8">
      <w:pPr>
        <w:rPr>
          <w:rFonts w:ascii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4CC01" wp14:editId="2402F64A">
            <wp:simplePos x="0" y="0"/>
            <wp:positionH relativeFrom="column">
              <wp:posOffset>3771900</wp:posOffset>
            </wp:positionH>
            <wp:positionV relativeFrom="paragraph">
              <wp:posOffset>194310</wp:posOffset>
            </wp:positionV>
            <wp:extent cx="2971800" cy="216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5AF" w:rsidRPr="009163C8">
        <w:rPr>
          <w:rFonts w:ascii="Arial" w:hAnsi="Arial" w:cs="Arial"/>
          <w:b/>
          <w:sz w:val="36"/>
        </w:rPr>
        <w:t>Friday March 27, 2015    11 am</w:t>
      </w:r>
    </w:p>
    <w:p w14:paraId="5B4CCA33" w14:textId="77777777" w:rsidR="00B735AF" w:rsidRDefault="00B735AF"/>
    <w:p w14:paraId="2BF5F1C0" w14:textId="77777777" w:rsidR="009163C8" w:rsidRDefault="009163C8"/>
    <w:p w14:paraId="154829D2" w14:textId="77777777" w:rsidR="009163C8" w:rsidRDefault="009163C8"/>
    <w:p w14:paraId="0C791351" w14:textId="77777777" w:rsidR="009163C8" w:rsidRPr="009163C8" w:rsidRDefault="009163C8">
      <w:pPr>
        <w:rPr>
          <w:b/>
        </w:rPr>
      </w:pPr>
      <w:r w:rsidRPr="009163C8">
        <w:rPr>
          <w:b/>
        </w:rPr>
        <w:t>Notes from his grand rounds talk:</w:t>
      </w:r>
    </w:p>
    <w:p w14:paraId="1BE6BC7B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>Live imaging in behaving animals.</w:t>
      </w:r>
    </w:p>
    <w:p w14:paraId="7DD97B0B" w14:textId="77777777" w:rsidR="009163C8" w:rsidRPr="009163C8" w:rsidRDefault="009163C8" w:rsidP="009163C8">
      <w:pPr>
        <w:rPr>
          <w:i/>
          <w:sz w:val="20"/>
        </w:rPr>
      </w:pPr>
    </w:p>
    <w:p w14:paraId="1B525653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20 </w:t>
      </w:r>
      <w:proofErr w:type="spellStart"/>
      <w:r w:rsidRPr="009163C8">
        <w:rPr>
          <w:i/>
          <w:sz w:val="20"/>
        </w:rPr>
        <w:t>gabaergic</w:t>
      </w:r>
      <w:proofErr w:type="spellEnd"/>
      <w:r w:rsidRPr="009163C8">
        <w:rPr>
          <w:i/>
          <w:sz w:val="20"/>
        </w:rPr>
        <w:t xml:space="preserve"> interneuron types in cortex and hippocampus</w:t>
      </w:r>
    </w:p>
    <w:p w14:paraId="40C67569" w14:textId="77777777" w:rsidR="009163C8" w:rsidRPr="009163C8" w:rsidRDefault="009163C8" w:rsidP="009163C8">
      <w:pPr>
        <w:rPr>
          <w:i/>
          <w:sz w:val="20"/>
        </w:rPr>
      </w:pPr>
      <w:proofErr w:type="gramStart"/>
      <w:r w:rsidRPr="009163C8">
        <w:rPr>
          <w:i/>
          <w:sz w:val="20"/>
        </w:rPr>
        <w:t>excitatory</w:t>
      </w:r>
      <w:proofErr w:type="gramEnd"/>
      <w:r w:rsidRPr="009163C8">
        <w:rPr>
          <w:i/>
          <w:sz w:val="20"/>
        </w:rPr>
        <w:t xml:space="preserve"> neurons are not a homogeneous group. Cells that appear identical even in the same layer can have distinct long range…</w:t>
      </w:r>
    </w:p>
    <w:p w14:paraId="18930D05" w14:textId="77777777" w:rsidR="009163C8" w:rsidRPr="009163C8" w:rsidRDefault="009163C8" w:rsidP="009163C8">
      <w:pPr>
        <w:rPr>
          <w:i/>
          <w:sz w:val="20"/>
        </w:rPr>
      </w:pPr>
    </w:p>
    <w:p w14:paraId="5C67446B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>Miller et al., 1981 – pruning of circuits thru development</w:t>
      </w:r>
    </w:p>
    <w:p w14:paraId="00B8A147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In vivo </w:t>
      </w:r>
      <w:proofErr w:type="gramStart"/>
      <w:r w:rsidRPr="009163C8">
        <w:rPr>
          <w:i/>
          <w:sz w:val="20"/>
        </w:rPr>
        <w:t xml:space="preserve">2 </w:t>
      </w:r>
      <w:proofErr w:type="spellStart"/>
      <w:r w:rsidRPr="009163C8">
        <w:rPr>
          <w:i/>
          <w:sz w:val="20"/>
        </w:rPr>
        <w:t>phonton</w:t>
      </w:r>
      <w:proofErr w:type="spellEnd"/>
      <w:proofErr w:type="gramEnd"/>
      <w:r w:rsidRPr="009163C8">
        <w:rPr>
          <w:i/>
          <w:sz w:val="20"/>
        </w:rPr>
        <w:t xml:space="preserve"> imaging</w:t>
      </w:r>
    </w:p>
    <w:p w14:paraId="460FE38E" w14:textId="77777777" w:rsidR="009163C8" w:rsidRPr="009163C8" w:rsidRDefault="009163C8" w:rsidP="009163C8">
      <w:pPr>
        <w:rPr>
          <w:i/>
          <w:sz w:val="20"/>
        </w:rPr>
      </w:pPr>
    </w:p>
    <w:p w14:paraId="6A99925B" w14:textId="77777777" w:rsidR="009163C8" w:rsidRPr="009163C8" w:rsidRDefault="009163C8" w:rsidP="009163C8">
      <w:pPr>
        <w:rPr>
          <w:i/>
          <w:sz w:val="20"/>
        </w:rPr>
      </w:pPr>
    </w:p>
    <w:p w14:paraId="20909536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Cells in the visual cortex are … selective depending on the light pattern.  </w:t>
      </w:r>
    </w:p>
    <w:p w14:paraId="65B8FE86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McAdams and Maun… </w:t>
      </w:r>
    </w:p>
    <w:p w14:paraId="05094695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>Shuler and Bear, 1996</w:t>
      </w:r>
    </w:p>
    <w:p w14:paraId="4FE564D2" w14:textId="77777777" w:rsidR="009163C8" w:rsidRPr="009163C8" w:rsidRDefault="009163C8" w:rsidP="009163C8">
      <w:pPr>
        <w:rPr>
          <w:i/>
          <w:sz w:val="20"/>
        </w:rPr>
      </w:pPr>
      <w:proofErr w:type="spellStart"/>
      <w:r w:rsidRPr="009163C8">
        <w:rPr>
          <w:i/>
          <w:sz w:val="20"/>
        </w:rPr>
        <w:t>Ji</w:t>
      </w:r>
      <w:proofErr w:type="spellEnd"/>
      <w:r w:rsidRPr="009163C8">
        <w:rPr>
          <w:i/>
          <w:sz w:val="20"/>
        </w:rPr>
        <w:t xml:space="preserve"> and Wilson, 2007  </w:t>
      </w:r>
      <w:proofErr w:type="gramStart"/>
      <w:r w:rsidRPr="009163C8">
        <w:rPr>
          <w:i/>
          <w:sz w:val="20"/>
        </w:rPr>
        <w:t>-  a</w:t>
      </w:r>
      <w:proofErr w:type="gramEnd"/>
      <w:r w:rsidRPr="009163C8">
        <w:rPr>
          <w:i/>
          <w:sz w:val="20"/>
        </w:rPr>
        <w:t xml:space="preserve"> particular cell fires at a certain place in a maze</w:t>
      </w:r>
    </w:p>
    <w:p w14:paraId="2E59A9F3" w14:textId="77777777" w:rsidR="009163C8" w:rsidRPr="009163C8" w:rsidRDefault="009163C8" w:rsidP="009163C8">
      <w:pPr>
        <w:rPr>
          <w:i/>
          <w:sz w:val="20"/>
        </w:rPr>
      </w:pPr>
      <w:proofErr w:type="spellStart"/>
      <w:r w:rsidRPr="009163C8">
        <w:rPr>
          <w:i/>
          <w:sz w:val="20"/>
        </w:rPr>
        <w:t>Niell</w:t>
      </w:r>
      <w:proofErr w:type="spellEnd"/>
      <w:r w:rsidRPr="009163C8">
        <w:rPr>
          <w:i/>
          <w:sz w:val="20"/>
        </w:rPr>
        <w:t xml:space="preserve"> and Stryker, 2010</w:t>
      </w:r>
    </w:p>
    <w:p w14:paraId="40D9AB11" w14:textId="77777777" w:rsidR="009163C8" w:rsidRPr="009163C8" w:rsidRDefault="009163C8" w:rsidP="009163C8">
      <w:pPr>
        <w:rPr>
          <w:i/>
          <w:sz w:val="20"/>
        </w:rPr>
      </w:pPr>
    </w:p>
    <w:p w14:paraId="79847234" w14:textId="77777777" w:rsidR="009163C8" w:rsidRPr="009163C8" w:rsidRDefault="009163C8" w:rsidP="009163C8">
      <w:pPr>
        <w:rPr>
          <w:i/>
          <w:sz w:val="20"/>
        </w:rPr>
      </w:pPr>
      <w:proofErr w:type="gramStart"/>
      <w:r w:rsidRPr="009163C8">
        <w:rPr>
          <w:i/>
          <w:sz w:val="20"/>
        </w:rPr>
        <w:t>Kitamura et al., 2008.</w:t>
      </w:r>
      <w:proofErr w:type="gramEnd"/>
      <w:r w:rsidRPr="009163C8">
        <w:rPr>
          <w:i/>
          <w:sz w:val="20"/>
        </w:rPr>
        <w:t xml:space="preserve">  In vivo patch recording</w:t>
      </w:r>
    </w:p>
    <w:p w14:paraId="691E3C95" w14:textId="77777777" w:rsidR="009163C8" w:rsidRPr="009163C8" w:rsidRDefault="009163C8" w:rsidP="009163C8">
      <w:pPr>
        <w:rPr>
          <w:i/>
          <w:sz w:val="20"/>
        </w:rPr>
      </w:pPr>
    </w:p>
    <w:p w14:paraId="48071E88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>Cholinergic blockade w/ antagonist</w:t>
      </w:r>
    </w:p>
    <w:p w14:paraId="542B31A7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Noradrenergic antagonists </w:t>
      </w:r>
      <w:proofErr w:type="spellStart"/>
      <w:r w:rsidRPr="009163C8">
        <w:rPr>
          <w:i/>
          <w:sz w:val="20"/>
        </w:rPr>
        <w:t>flatlines</w:t>
      </w:r>
      <w:proofErr w:type="spellEnd"/>
      <w:r w:rsidRPr="009163C8">
        <w:rPr>
          <w:i/>
          <w:sz w:val="20"/>
        </w:rPr>
        <w:t xml:space="preserve"> the cortex, prevented depolarization seen with running</w:t>
      </w:r>
    </w:p>
    <w:p w14:paraId="181CC33D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These recordings are of </w:t>
      </w:r>
      <w:proofErr w:type="spellStart"/>
      <w:r w:rsidRPr="009163C8">
        <w:rPr>
          <w:i/>
          <w:sz w:val="20"/>
        </w:rPr>
        <w:t>thevisual</w:t>
      </w:r>
      <w:proofErr w:type="spellEnd"/>
      <w:r w:rsidRPr="009163C8">
        <w:rPr>
          <w:i/>
          <w:sz w:val="20"/>
        </w:rPr>
        <w:t xml:space="preserve"> system, with light pattern input</w:t>
      </w:r>
    </w:p>
    <w:p w14:paraId="227AC065" w14:textId="77777777" w:rsidR="009163C8" w:rsidRPr="009163C8" w:rsidRDefault="009163C8" w:rsidP="009163C8">
      <w:pPr>
        <w:rPr>
          <w:i/>
          <w:sz w:val="20"/>
        </w:rPr>
      </w:pPr>
    </w:p>
    <w:p w14:paraId="5A33B63C" w14:textId="77777777" w:rsidR="009163C8" w:rsidRPr="009163C8" w:rsidRDefault="009163C8" w:rsidP="009163C8">
      <w:pPr>
        <w:rPr>
          <w:i/>
          <w:sz w:val="20"/>
        </w:rPr>
      </w:pPr>
      <w:proofErr w:type="gramStart"/>
      <w:r w:rsidRPr="009163C8">
        <w:rPr>
          <w:i/>
          <w:sz w:val="20"/>
        </w:rPr>
        <w:t>Part3  attention</w:t>
      </w:r>
      <w:proofErr w:type="gramEnd"/>
    </w:p>
    <w:p w14:paraId="0CE309F2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Licking </w:t>
      </w:r>
    </w:p>
    <w:p w14:paraId="7D013CD6" w14:textId="77777777" w:rsidR="009163C8" w:rsidRPr="009163C8" w:rsidRDefault="009163C8" w:rsidP="009163C8">
      <w:pPr>
        <w:rPr>
          <w:i/>
          <w:sz w:val="20"/>
        </w:rPr>
      </w:pPr>
    </w:p>
    <w:p w14:paraId="3387D93A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Part5 – SK potassium </w:t>
      </w:r>
      <w:proofErr w:type="spellStart"/>
      <w:r w:rsidRPr="009163C8">
        <w:rPr>
          <w:i/>
          <w:sz w:val="20"/>
        </w:rPr>
        <w:t>channelopathy</w:t>
      </w:r>
      <w:proofErr w:type="spellEnd"/>
      <w:r w:rsidRPr="009163C8">
        <w:rPr>
          <w:i/>
          <w:sz w:val="20"/>
        </w:rPr>
        <w:t xml:space="preserve"> PTEN model of autism</w:t>
      </w:r>
    </w:p>
    <w:p w14:paraId="7DA546BB" w14:textId="77777777" w:rsidR="009163C8" w:rsidRPr="009163C8" w:rsidRDefault="009163C8" w:rsidP="009163C8">
      <w:pPr>
        <w:rPr>
          <w:i/>
          <w:sz w:val="20"/>
        </w:rPr>
      </w:pPr>
    </w:p>
    <w:p w14:paraId="48976AC5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PTEN knockout </w:t>
      </w:r>
      <w:r w:rsidRPr="009163C8">
        <w:rPr>
          <w:i/>
          <w:sz w:val="20"/>
        </w:rPr>
        <w:sym w:font="Wingdings" w:char="F0E0"/>
      </w:r>
      <w:r w:rsidRPr="009163C8">
        <w:rPr>
          <w:i/>
          <w:sz w:val="20"/>
        </w:rPr>
        <w:t xml:space="preserve"> </w:t>
      </w:r>
      <w:proofErr w:type="spellStart"/>
      <w:r w:rsidRPr="009163C8">
        <w:rPr>
          <w:i/>
          <w:sz w:val="20"/>
        </w:rPr>
        <w:t>macroencephalopathy</w:t>
      </w:r>
      <w:proofErr w:type="spellEnd"/>
      <w:r w:rsidRPr="009163C8">
        <w:rPr>
          <w:i/>
          <w:sz w:val="20"/>
        </w:rPr>
        <w:t xml:space="preserve"> (big brain)</w:t>
      </w:r>
    </w:p>
    <w:p w14:paraId="73E7E4B3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Neuron by </w:t>
      </w:r>
      <w:proofErr w:type="gramStart"/>
      <w:r w:rsidRPr="009163C8">
        <w:rPr>
          <w:i/>
          <w:sz w:val="20"/>
        </w:rPr>
        <w:t>neuron,</w:t>
      </w:r>
      <w:proofErr w:type="gramEnd"/>
      <w:r w:rsidRPr="009163C8">
        <w:rPr>
          <w:i/>
          <w:sz w:val="20"/>
        </w:rPr>
        <w:t xml:space="preserve"> saw that dendrites continue to grow in PTEN </w:t>
      </w:r>
      <w:proofErr w:type="spellStart"/>
      <w:r w:rsidRPr="009163C8">
        <w:rPr>
          <w:i/>
          <w:sz w:val="20"/>
        </w:rPr>
        <w:t>cre</w:t>
      </w:r>
      <w:proofErr w:type="spellEnd"/>
      <w:r w:rsidRPr="009163C8">
        <w:rPr>
          <w:i/>
          <w:sz w:val="20"/>
        </w:rPr>
        <w:t xml:space="preserve"> dependent KO mice</w:t>
      </w:r>
    </w:p>
    <w:p w14:paraId="223D9EC4" w14:textId="77777777" w:rsidR="009163C8" w:rsidRPr="009163C8" w:rsidRDefault="009163C8" w:rsidP="009163C8">
      <w:pPr>
        <w:rPr>
          <w:i/>
          <w:sz w:val="20"/>
        </w:rPr>
      </w:pPr>
    </w:p>
    <w:p w14:paraId="310082DF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 xml:space="preserve">Blocking </w:t>
      </w:r>
      <w:proofErr w:type="spellStart"/>
      <w:proofErr w:type="gramStart"/>
      <w:r w:rsidRPr="009163C8">
        <w:rPr>
          <w:i/>
          <w:sz w:val="20"/>
        </w:rPr>
        <w:t>sk</w:t>
      </w:r>
      <w:proofErr w:type="spellEnd"/>
      <w:proofErr w:type="gramEnd"/>
      <w:r w:rsidRPr="009163C8">
        <w:rPr>
          <w:i/>
          <w:sz w:val="20"/>
        </w:rPr>
        <w:t xml:space="preserve"> channels rescues the intrinsic physiology deficit that is defined by increased hyperpolarization in PTEN mutant mice.</w:t>
      </w:r>
    </w:p>
    <w:p w14:paraId="7BA96B4B" w14:textId="77777777" w:rsidR="009163C8" w:rsidRPr="009163C8" w:rsidRDefault="009163C8" w:rsidP="009163C8">
      <w:pPr>
        <w:rPr>
          <w:i/>
          <w:sz w:val="20"/>
        </w:rPr>
      </w:pPr>
      <w:r w:rsidRPr="009163C8">
        <w:rPr>
          <w:i/>
          <w:sz w:val="20"/>
        </w:rPr>
        <w:t>SK channel abundance increases in PTEN het mice.</w:t>
      </w:r>
    </w:p>
    <w:p w14:paraId="2D86049F" w14:textId="77777777" w:rsidR="009163C8" w:rsidRPr="009163C8" w:rsidRDefault="009163C8" w:rsidP="009163C8">
      <w:pPr>
        <w:rPr>
          <w:i/>
          <w:sz w:val="20"/>
        </w:rPr>
      </w:pPr>
    </w:p>
    <w:p w14:paraId="096C22A7" w14:textId="77777777" w:rsidR="009163C8" w:rsidRPr="009163C8" w:rsidRDefault="009163C8" w:rsidP="009163C8">
      <w:pPr>
        <w:rPr>
          <w:i/>
          <w:sz w:val="20"/>
        </w:rPr>
      </w:pPr>
    </w:p>
    <w:p w14:paraId="147A20CF" w14:textId="77777777" w:rsidR="009163C8" w:rsidRDefault="009163C8"/>
    <w:p w14:paraId="2C496B42" w14:textId="77777777" w:rsidR="009163C8" w:rsidRPr="009163C8" w:rsidRDefault="009163C8">
      <w:pPr>
        <w:rPr>
          <w:b/>
          <w:sz w:val="28"/>
        </w:rPr>
      </w:pPr>
      <w:r w:rsidRPr="009163C8">
        <w:rPr>
          <w:b/>
          <w:sz w:val="28"/>
        </w:rPr>
        <w:t>Email</w:t>
      </w:r>
      <w:r>
        <w:rPr>
          <w:b/>
          <w:sz w:val="28"/>
        </w:rPr>
        <w:t>s</w:t>
      </w:r>
      <w:r w:rsidRPr="009163C8">
        <w:rPr>
          <w:b/>
          <w:sz w:val="28"/>
        </w:rPr>
        <w:t xml:space="preserve"> between </w:t>
      </w:r>
      <w:proofErr w:type="spellStart"/>
      <w:r w:rsidRPr="009163C8">
        <w:rPr>
          <w:b/>
          <w:sz w:val="28"/>
        </w:rPr>
        <w:t>Peyman</w:t>
      </w:r>
      <w:proofErr w:type="spellEnd"/>
      <w:r w:rsidRPr="009163C8">
        <w:rPr>
          <w:b/>
          <w:sz w:val="28"/>
        </w:rPr>
        <w:t xml:space="preserve"> and Pulst</w:t>
      </w:r>
    </w:p>
    <w:p w14:paraId="17A49673" w14:textId="77777777" w:rsidR="00B735AF" w:rsidRDefault="00B735AF"/>
    <w:p w14:paraId="202C7A98" w14:textId="77777777" w:rsidR="00B735AF" w:rsidRPr="00B735AF" w:rsidRDefault="00B735AF" w:rsidP="00B735AF">
      <w:pPr>
        <w:rPr>
          <w:rFonts w:ascii="Times" w:eastAsia="Times New Roman" w:hAnsi="Times" w:cs="Times New Roman"/>
          <w:sz w:val="12"/>
          <w:szCs w:val="20"/>
        </w:rPr>
      </w:pP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Dear Stefan,</w:t>
      </w:r>
    </w:p>
    <w:p w14:paraId="6567D143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</w:p>
    <w:p w14:paraId="5AD3F272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  <w:proofErr w:type="gramStart"/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Happy to talk about the R37.</w:t>
      </w:r>
      <w:proofErr w:type="gramEnd"/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 xml:space="preserve">  </w:t>
      </w:r>
    </w:p>
    <w:p w14:paraId="1008E9F7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</w:p>
    <w:p w14:paraId="41046772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Thanks</w:t>
      </w:r>
    </w:p>
    <w:p w14:paraId="61015B86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</w:p>
    <w:p w14:paraId="0C211F17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  <w:proofErr w:type="spellStart"/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Peyman</w:t>
      </w:r>
      <w:proofErr w:type="spellEnd"/>
    </w:p>
    <w:p w14:paraId="6DB26F0C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</w:p>
    <w:p w14:paraId="715B1A50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  <w:proofErr w:type="spellStart"/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Peyman</w:t>
      </w:r>
      <w:proofErr w:type="spellEnd"/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 xml:space="preserve"> </w:t>
      </w:r>
      <w:proofErr w:type="spellStart"/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Golshani</w:t>
      </w:r>
      <w:proofErr w:type="spellEnd"/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, MD/PhD</w:t>
      </w:r>
    </w:p>
    <w:p w14:paraId="4F0D721D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Associate Professor (Effective July 2015)</w:t>
      </w:r>
    </w:p>
    <w:p w14:paraId="51DF9089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Department of Neurology</w:t>
      </w:r>
    </w:p>
    <w:p w14:paraId="08B8B4FC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David Geffen School of Medicine. UCLA</w:t>
      </w:r>
    </w:p>
    <w:p w14:paraId="3103D986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  <w:r w:rsidRPr="00B735AF">
        <w:rPr>
          <w:rFonts w:ascii="Helvetica" w:eastAsia="Times New Roman" w:hAnsi="Helvetica" w:cs="Times New Roman"/>
          <w:color w:val="000000"/>
          <w:sz w:val="18"/>
          <w:szCs w:val="27"/>
        </w:rPr>
        <w:t>Neurologist, WLAVA Medical Center</w:t>
      </w:r>
    </w:p>
    <w:p w14:paraId="7BBCC96F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</w:p>
    <w:p w14:paraId="1488ACC6" w14:textId="77777777" w:rsidR="00B735AF" w:rsidRPr="00B735AF" w:rsidRDefault="00B735AF" w:rsidP="00B735AF">
      <w:pPr>
        <w:rPr>
          <w:rFonts w:ascii="Helvetica" w:eastAsia="Times New Roman" w:hAnsi="Helvetica" w:cs="Times New Roman"/>
          <w:color w:val="000000"/>
          <w:sz w:val="18"/>
          <w:szCs w:val="27"/>
        </w:rPr>
      </w:pPr>
    </w:p>
    <w:p w14:paraId="5A58EEBC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On Mar 24, 2015, at 8:18 AM, "Stefan M. Pulst" &lt;</w:t>
      </w: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fldChar w:fldCharType="begin"/>
      </w: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instrText xml:space="preserve"> HYPERLINK "https://www.umail.utah.edu/owa/redir.aspx?C=1toe3ZvhHU-iMerar_3xsw2mvYkwPNIIB4r3RQnd9BbcduXp8-n7rB07uylBWf24AR6RnvXSaRc.&amp;URL=mailto%3astefan.pulst%40hsc.utah.edu" \t "_blank" </w:instrText>
      </w: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fldChar w:fldCharType="separate"/>
      </w:r>
      <w:r w:rsidRPr="00B735AF">
        <w:rPr>
          <w:rFonts w:ascii="Times" w:eastAsia="Times New Roman" w:hAnsi="Times" w:cs="Times New Roman"/>
          <w:color w:val="0000FF"/>
          <w:sz w:val="18"/>
          <w:szCs w:val="27"/>
          <w:u w:val="single"/>
        </w:rPr>
        <w:t>stefan.pulst@hsc.utah.edu</w:t>
      </w: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fldChar w:fldCharType="end"/>
      </w: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&gt;</w:t>
      </w:r>
    </w:p>
    <w:p w14:paraId="20CB9517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lastRenderedPageBreak/>
        <w:t> </w:t>
      </w:r>
      <w:proofErr w:type="gramStart"/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wrote</w:t>
      </w:r>
      <w:proofErr w:type="gramEnd"/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t>:</w:t>
      </w:r>
    </w:p>
    <w:p w14:paraId="3D235152" w14:textId="77777777" w:rsidR="00B735AF" w:rsidRPr="00B735AF" w:rsidRDefault="00B735AF" w:rsidP="00B735AF">
      <w:pPr>
        <w:rPr>
          <w:rFonts w:ascii="Times" w:eastAsia="Times New Roman" w:hAnsi="Times" w:cs="Times New Roman"/>
          <w:color w:val="000000"/>
          <w:sz w:val="18"/>
          <w:szCs w:val="27"/>
        </w:rPr>
      </w:pPr>
      <w:r w:rsidRPr="00B735AF">
        <w:rPr>
          <w:rFonts w:ascii="Times" w:eastAsia="Times New Roman" w:hAnsi="Times" w:cs="Times New Roman"/>
          <w:color w:val="000000"/>
          <w:sz w:val="18"/>
          <w:szCs w:val="27"/>
        </w:rPr>
        <w:br/>
      </w:r>
    </w:p>
    <w:p w14:paraId="0EF398F3" w14:textId="77777777" w:rsidR="00B735AF" w:rsidRPr="00B735AF" w:rsidRDefault="00B735AF" w:rsidP="00B735AF">
      <w:pPr>
        <w:rPr>
          <w:rFonts w:ascii="Arial" w:eastAsia="Times New Roman" w:hAnsi="Arial" w:cs="Arial"/>
          <w:color w:val="000000"/>
          <w:sz w:val="16"/>
        </w:rPr>
      </w:pPr>
      <w:r w:rsidRPr="00B735AF">
        <w:rPr>
          <w:rFonts w:ascii="Arial" w:eastAsia="Times New Roman" w:hAnsi="Arial" w:cs="Arial"/>
          <w:color w:val="000000"/>
          <w:sz w:val="16"/>
        </w:rPr>
        <w:t xml:space="preserve">Dear </w:t>
      </w:r>
      <w:proofErr w:type="spellStart"/>
      <w:r w:rsidRPr="00B735AF">
        <w:rPr>
          <w:rFonts w:ascii="Arial" w:eastAsia="Times New Roman" w:hAnsi="Arial" w:cs="Arial"/>
          <w:color w:val="000000"/>
          <w:sz w:val="16"/>
        </w:rPr>
        <w:t>Peyman</w:t>
      </w:r>
      <w:proofErr w:type="spellEnd"/>
      <w:r w:rsidRPr="00B735AF">
        <w:rPr>
          <w:rFonts w:ascii="Arial" w:eastAsia="Times New Roman" w:hAnsi="Arial" w:cs="Arial"/>
          <w:color w:val="000000"/>
          <w:sz w:val="16"/>
        </w:rPr>
        <w:t>,</w:t>
      </w:r>
    </w:p>
    <w:p w14:paraId="323F53CE" w14:textId="77777777" w:rsidR="00B735AF" w:rsidRPr="00B735AF" w:rsidRDefault="00B735AF" w:rsidP="00B735AF">
      <w:pPr>
        <w:rPr>
          <w:rFonts w:ascii="Arial" w:eastAsia="Times New Roman" w:hAnsi="Arial" w:cs="Arial"/>
          <w:color w:val="000000"/>
          <w:sz w:val="16"/>
        </w:rPr>
      </w:pPr>
      <w:r w:rsidRPr="00B735AF">
        <w:rPr>
          <w:rFonts w:ascii="Arial" w:eastAsia="Times New Roman" w:hAnsi="Arial" w:cs="Arial"/>
          <w:color w:val="000000"/>
          <w:sz w:val="16"/>
        </w:rPr>
        <w:t>I had a talk with Tom Otis yesterday about our ataxia program project and our existing R37 (</w:t>
      </w:r>
      <w:proofErr w:type="spellStart"/>
      <w:r w:rsidRPr="00B735AF">
        <w:rPr>
          <w:rFonts w:ascii="Arial" w:eastAsia="Times New Roman" w:hAnsi="Arial" w:cs="Arial"/>
          <w:color w:val="000000"/>
          <w:sz w:val="16"/>
        </w:rPr>
        <w:t>Javits</w:t>
      </w:r>
      <w:proofErr w:type="spellEnd"/>
      <w:r w:rsidRPr="00B735AF">
        <w:rPr>
          <w:rFonts w:ascii="Arial" w:eastAsia="Times New Roman" w:hAnsi="Arial" w:cs="Arial"/>
          <w:color w:val="000000"/>
          <w:sz w:val="16"/>
        </w:rPr>
        <w:t>) grant for which Tom used to have a subcontract.</w:t>
      </w:r>
    </w:p>
    <w:p w14:paraId="427EE226" w14:textId="77777777" w:rsidR="00B735AF" w:rsidRPr="00B735AF" w:rsidRDefault="00B735AF" w:rsidP="00B735AF">
      <w:pPr>
        <w:rPr>
          <w:rFonts w:ascii="Arial" w:hAnsi="Arial" w:cs="Arial"/>
          <w:color w:val="000000"/>
          <w:sz w:val="16"/>
        </w:rPr>
      </w:pPr>
      <w:r w:rsidRPr="00B735AF">
        <w:rPr>
          <w:rFonts w:ascii="Arial" w:hAnsi="Arial" w:cs="Arial"/>
          <w:color w:val="000000"/>
          <w:sz w:val="16"/>
        </w:rPr>
        <w:t> </w:t>
      </w:r>
    </w:p>
    <w:p w14:paraId="18B69D41" w14:textId="77777777" w:rsidR="00B735AF" w:rsidRPr="00B735AF" w:rsidRDefault="00B735AF" w:rsidP="00B735AF">
      <w:pPr>
        <w:rPr>
          <w:rFonts w:ascii="Arial" w:eastAsia="Times New Roman" w:hAnsi="Arial" w:cs="Arial"/>
          <w:color w:val="000000"/>
          <w:sz w:val="16"/>
        </w:rPr>
      </w:pPr>
      <w:r w:rsidRPr="00B735AF">
        <w:rPr>
          <w:rFonts w:ascii="Arial" w:eastAsia="Times New Roman" w:hAnsi="Arial" w:cs="Arial"/>
          <w:color w:val="000000"/>
          <w:sz w:val="16"/>
        </w:rPr>
        <w:t>I would like to talk about these two exciting projects with the University of Utah at UCLA.</w:t>
      </w:r>
    </w:p>
    <w:p w14:paraId="30BB8B19" w14:textId="77777777" w:rsidR="00B735AF" w:rsidRPr="00B735AF" w:rsidRDefault="00B735AF" w:rsidP="00B735AF">
      <w:pPr>
        <w:rPr>
          <w:rFonts w:ascii="Arial" w:eastAsia="Times New Roman" w:hAnsi="Arial" w:cs="Arial"/>
          <w:color w:val="000000"/>
          <w:sz w:val="16"/>
        </w:rPr>
      </w:pPr>
      <w:r w:rsidRPr="00B735AF">
        <w:rPr>
          <w:rFonts w:ascii="Arial" w:eastAsia="Times New Roman" w:hAnsi="Arial" w:cs="Arial"/>
          <w:color w:val="000000"/>
          <w:sz w:val="16"/>
        </w:rPr>
        <w:t>Let me know when you have time. Lauren will coordinate.</w:t>
      </w:r>
    </w:p>
    <w:p w14:paraId="25D418AC" w14:textId="77777777" w:rsidR="00B735AF" w:rsidRPr="00B735AF" w:rsidRDefault="00B735AF" w:rsidP="00B735AF">
      <w:pPr>
        <w:rPr>
          <w:rFonts w:ascii="Arial" w:eastAsia="Times New Roman" w:hAnsi="Arial" w:cs="Arial"/>
          <w:color w:val="000000"/>
          <w:sz w:val="16"/>
        </w:rPr>
      </w:pPr>
      <w:r w:rsidRPr="00B735AF">
        <w:rPr>
          <w:rFonts w:ascii="Arial" w:eastAsia="Times New Roman" w:hAnsi="Arial" w:cs="Arial"/>
          <w:color w:val="000000"/>
          <w:sz w:val="16"/>
        </w:rPr>
        <w:t>Stefan</w:t>
      </w:r>
    </w:p>
    <w:p w14:paraId="54C3491D" w14:textId="77777777" w:rsidR="00B735AF" w:rsidRPr="00B735AF" w:rsidRDefault="00B735AF" w:rsidP="00B735AF">
      <w:pPr>
        <w:rPr>
          <w:rFonts w:ascii="Tahoma" w:eastAsia="Times New Roman" w:hAnsi="Tahoma" w:cs="Tahoma"/>
          <w:color w:val="000000"/>
          <w:sz w:val="12"/>
          <w:szCs w:val="20"/>
        </w:rPr>
      </w:pPr>
      <w:r w:rsidRPr="00B735AF">
        <w:rPr>
          <w:rFonts w:ascii="Tahoma" w:eastAsia="Times New Roman" w:hAnsi="Tahoma" w:cs="Tahoma"/>
          <w:i/>
          <w:iCs/>
          <w:color w:val="003366"/>
          <w:sz w:val="12"/>
          <w:szCs w:val="20"/>
        </w:rPr>
        <w:t>Stefan-M. Pulst, M.D., Dr. med</w:t>
      </w:r>
    </w:p>
    <w:p w14:paraId="62D8B413" w14:textId="77777777" w:rsidR="00B735AF" w:rsidRPr="00B735AF" w:rsidRDefault="00B735AF" w:rsidP="00B735AF">
      <w:pPr>
        <w:rPr>
          <w:rFonts w:ascii="Tahoma" w:eastAsia="Times New Roman" w:hAnsi="Tahoma" w:cs="Tahoma"/>
          <w:color w:val="000000"/>
          <w:sz w:val="12"/>
          <w:szCs w:val="20"/>
        </w:rPr>
      </w:pPr>
      <w:r w:rsidRPr="00B735AF">
        <w:rPr>
          <w:rFonts w:ascii="Tahoma" w:eastAsia="Times New Roman" w:hAnsi="Tahoma" w:cs="Tahoma"/>
          <w:i/>
          <w:iCs/>
          <w:color w:val="003366"/>
          <w:sz w:val="12"/>
          <w:szCs w:val="20"/>
        </w:rPr>
        <w:t>Professor and Chair</w:t>
      </w:r>
    </w:p>
    <w:p w14:paraId="2E81353D" w14:textId="77777777" w:rsidR="00B735AF" w:rsidRPr="00B735AF" w:rsidRDefault="00B735AF" w:rsidP="00B735AF">
      <w:pPr>
        <w:rPr>
          <w:rFonts w:ascii="Tahoma" w:eastAsia="Times New Roman" w:hAnsi="Tahoma" w:cs="Tahoma"/>
          <w:color w:val="000000"/>
          <w:sz w:val="12"/>
          <w:szCs w:val="20"/>
        </w:rPr>
      </w:pPr>
      <w:r w:rsidRPr="00B735AF">
        <w:rPr>
          <w:rFonts w:ascii="Tahoma" w:eastAsia="Times New Roman" w:hAnsi="Tahoma" w:cs="Tahoma"/>
          <w:i/>
          <w:iCs/>
          <w:color w:val="003366"/>
          <w:sz w:val="12"/>
          <w:szCs w:val="20"/>
        </w:rPr>
        <w:t>Department of Neurology</w:t>
      </w:r>
    </w:p>
    <w:p w14:paraId="2DE43410" w14:textId="77777777" w:rsidR="00B735AF" w:rsidRPr="00B735AF" w:rsidRDefault="00B735AF" w:rsidP="00B735AF">
      <w:pPr>
        <w:rPr>
          <w:rFonts w:ascii="Tahoma" w:eastAsia="Times New Roman" w:hAnsi="Tahoma" w:cs="Tahoma"/>
          <w:color w:val="000000"/>
          <w:sz w:val="12"/>
          <w:szCs w:val="20"/>
        </w:rPr>
      </w:pPr>
      <w:r w:rsidRPr="00B735AF">
        <w:rPr>
          <w:rFonts w:ascii="Tahoma" w:eastAsia="Times New Roman" w:hAnsi="Tahoma" w:cs="Tahoma"/>
          <w:i/>
          <w:iCs/>
          <w:color w:val="003366"/>
          <w:sz w:val="12"/>
          <w:szCs w:val="20"/>
        </w:rPr>
        <w:t>University of Utah</w:t>
      </w:r>
    </w:p>
    <w:p w14:paraId="26AE078E" w14:textId="77777777" w:rsidR="00B735AF" w:rsidRPr="00B735AF" w:rsidRDefault="00B735AF" w:rsidP="00B735AF">
      <w:pPr>
        <w:spacing w:after="240"/>
        <w:rPr>
          <w:rFonts w:ascii="Tahoma" w:eastAsia="Times New Roman" w:hAnsi="Tahoma" w:cs="Tahoma"/>
          <w:color w:val="000000"/>
          <w:sz w:val="12"/>
          <w:szCs w:val="20"/>
        </w:rPr>
      </w:pPr>
      <w:r w:rsidRPr="00B735AF">
        <w:rPr>
          <w:rFonts w:ascii="Arial" w:eastAsia="Times New Roman" w:hAnsi="Arial" w:cs="Arial"/>
          <w:color w:val="000080"/>
          <w:sz w:val="7"/>
          <w:szCs w:val="15"/>
        </w:rPr>
        <w:fldChar w:fldCharType="begin"/>
      </w:r>
      <w:r w:rsidRPr="00B735AF">
        <w:rPr>
          <w:rFonts w:ascii="Arial" w:eastAsia="Times New Roman" w:hAnsi="Arial" w:cs="Arial"/>
          <w:color w:val="000080"/>
          <w:sz w:val="7"/>
          <w:szCs w:val="15"/>
        </w:rPr>
        <w:instrText xml:space="preserve"> HYPERLINK "https://www.umail.utah.edu/owa/redir.aspx?C=1toe3ZvhHU-iMerar_3xsw2mvYkwPNIIB4r3RQnd9BbcduXp8-n7rB07uylBWf24AR6RnvXSaRc.&amp;URL=http%3a%2f%2fhealthcare.utah.edu%2ffad%2fmddetail.php%3fphysicianID%3du0595302" \t "_blank" </w:instrText>
      </w:r>
      <w:r w:rsidRPr="00B735AF">
        <w:rPr>
          <w:rFonts w:ascii="Arial" w:eastAsia="Times New Roman" w:hAnsi="Arial" w:cs="Arial"/>
          <w:color w:val="000080"/>
          <w:sz w:val="7"/>
          <w:szCs w:val="15"/>
        </w:rPr>
        <w:fldChar w:fldCharType="separate"/>
      </w:r>
      <w:r w:rsidRPr="00B735AF">
        <w:rPr>
          <w:rFonts w:ascii="Arial" w:eastAsia="Times New Roman" w:hAnsi="Arial" w:cs="Arial"/>
          <w:color w:val="0000FF"/>
          <w:sz w:val="7"/>
          <w:szCs w:val="15"/>
          <w:u w:val="single"/>
        </w:rPr>
        <w:t>http://healthcare.utah.edu/fad/mddetail.php?physicianID=u0595302</w:t>
      </w:r>
      <w:r w:rsidRPr="00B735AF">
        <w:rPr>
          <w:rFonts w:ascii="Arial" w:eastAsia="Times New Roman" w:hAnsi="Arial" w:cs="Arial"/>
          <w:color w:val="000080"/>
          <w:sz w:val="7"/>
          <w:szCs w:val="15"/>
        </w:rPr>
        <w:fldChar w:fldCharType="end"/>
      </w:r>
      <w:r w:rsidRPr="00B735AF">
        <w:rPr>
          <w:rFonts w:ascii="Tahoma" w:eastAsia="Times New Roman" w:hAnsi="Tahoma" w:cs="Tahoma"/>
          <w:color w:val="000080"/>
          <w:sz w:val="12"/>
          <w:szCs w:val="20"/>
        </w:rPr>
        <w:br/>
      </w:r>
      <w:r w:rsidRPr="00B735AF">
        <w:rPr>
          <w:rFonts w:ascii="Tahoma" w:eastAsia="Times New Roman" w:hAnsi="Tahoma" w:cs="Tahoma"/>
          <w:color w:val="000080"/>
          <w:sz w:val="7"/>
          <w:szCs w:val="15"/>
        </w:rPr>
        <w:fldChar w:fldCharType="begin"/>
      </w:r>
      <w:r w:rsidRPr="00B735AF">
        <w:rPr>
          <w:rFonts w:ascii="Tahoma" w:eastAsia="Times New Roman" w:hAnsi="Tahoma" w:cs="Tahoma"/>
          <w:color w:val="000080"/>
          <w:sz w:val="7"/>
          <w:szCs w:val="15"/>
        </w:rPr>
        <w:instrText xml:space="preserve"> HYPERLINK "https://www.umail.utah.edu/owa/redir.aspx?C=1toe3ZvhHU-iMerar_3xsw2mvYkwPNIIB4r3RQnd9BbcduXp8-n7rB07uylBWf24AR6RnvXSaRc.&amp;URL=http%3a%2f%2fpulstlab.genetics.utah.edu%2f" \t "_blank" </w:instrText>
      </w:r>
      <w:r w:rsidRPr="00B735AF">
        <w:rPr>
          <w:rFonts w:ascii="Tahoma" w:eastAsia="Times New Roman" w:hAnsi="Tahoma" w:cs="Tahoma"/>
          <w:color w:val="000080"/>
          <w:sz w:val="7"/>
          <w:szCs w:val="15"/>
        </w:rPr>
        <w:fldChar w:fldCharType="separate"/>
      </w:r>
      <w:r w:rsidRPr="00B735AF">
        <w:rPr>
          <w:rFonts w:ascii="Tahoma" w:eastAsia="Times New Roman" w:hAnsi="Tahoma" w:cs="Tahoma"/>
          <w:color w:val="0000FF"/>
          <w:sz w:val="7"/>
          <w:szCs w:val="15"/>
          <w:u w:val="single"/>
        </w:rPr>
        <w:t>http://pulstlab.genetics.utah.edu/</w:t>
      </w:r>
      <w:r w:rsidRPr="00B735AF">
        <w:rPr>
          <w:rFonts w:ascii="Tahoma" w:eastAsia="Times New Roman" w:hAnsi="Tahoma" w:cs="Tahoma"/>
          <w:color w:val="000080"/>
          <w:sz w:val="7"/>
          <w:szCs w:val="15"/>
        </w:rPr>
        <w:fldChar w:fldCharType="end"/>
      </w:r>
      <w:r w:rsidRPr="00B735AF">
        <w:rPr>
          <w:rFonts w:ascii="Tahoma" w:eastAsia="Times New Roman" w:hAnsi="Tahoma" w:cs="Tahoma"/>
          <w:color w:val="000000"/>
          <w:sz w:val="12"/>
          <w:szCs w:val="20"/>
        </w:rPr>
        <w:br/>
      </w:r>
    </w:p>
    <w:p w14:paraId="7D649FD5" w14:textId="77777777" w:rsidR="00B735AF" w:rsidRDefault="00B735AF"/>
    <w:p w14:paraId="1854B900" w14:textId="77777777" w:rsidR="00B735AF" w:rsidRDefault="00B735AF"/>
    <w:p w14:paraId="59663F27" w14:textId="77777777" w:rsidR="00823DF7" w:rsidRDefault="00823DF7"/>
    <w:p w14:paraId="42919F7F" w14:textId="60A83638" w:rsidR="00823DF7" w:rsidRPr="00DB509D" w:rsidRDefault="00823DF7">
      <w:pPr>
        <w:rPr>
          <w:b/>
          <w:sz w:val="28"/>
        </w:rPr>
      </w:pPr>
      <w:r w:rsidRPr="00DB509D">
        <w:rPr>
          <w:b/>
          <w:sz w:val="28"/>
        </w:rPr>
        <w:t xml:space="preserve">Notes on </w:t>
      </w:r>
      <w:proofErr w:type="spellStart"/>
      <w:r w:rsidRPr="00DB509D">
        <w:rPr>
          <w:b/>
          <w:sz w:val="28"/>
        </w:rPr>
        <w:t>Peyman</w:t>
      </w:r>
      <w:proofErr w:type="spellEnd"/>
      <w:r w:rsidRPr="00DB509D">
        <w:rPr>
          <w:b/>
          <w:sz w:val="28"/>
        </w:rPr>
        <w:t xml:space="preserve"> conference call</w:t>
      </w:r>
    </w:p>
    <w:p w14:paraId="71518D57" w14:textId="77777777" w:rsidR="00823DF7" w:rsidRDefault="00823DF7"/>
    <w:p w14:paraId="3034E6AD" w14:textId="36770978" w:rsidR="00823DF7" w:rsidRDefault="00823DF7">
      <w:r>
        <w:t>Tom at Roche</w:t>
      </w:r>
    </w:p>
    <w:p w14:paraId="788236A3" w14:textId="656BA199" w:rsidR="00823DF7" w:rsidRDefault="00823DF7">
      <w:r>
        <w:t>Several projects with tom, cerebellar projects</w:t>
      </w:r>
    </w:p>
    <w:p w14:paraId="0FB31CFC" w14:textId="31A19467" w:rsidR="00823DF7" w:rsidRDefault="00823DF7">
      <w:r>
        <w:t xml:space="preserve">Tom went thru with him, and compounds from </w:t>
      </w:r>
      <w:proofErr w:type="spellStart"/>
      <w:proofErr w:type="gramStart"/>
      <w:r>
        <w:t>isis</w:t>
      </w:r>
      <w:proofErr w:type="spellEnd"/>
      <w:proofErr w:type="gramEnd"/>
    </w:p>
    <w:p w14:paraId="4FEC2704" w14:textId="331F5CCA" w:rsidR="00823DF7" w:rsidRDefault="00823DF7">
      <w:proofErr w:type="spellStart"/>
      <w:r>
        <w:t>Currenty</w:t>
      </w:r>
      <w:proofErr w:type="spellEnd"/>
      <w:r>
        <w:t xml:space="preserve"> have ro1, on which tom has subcontract, </w:t>
      </w:r>
      <w:proofErr w:type="spellStart"/>
      <w:r w:rsidR="00030A29">
        <w:t>M</w:t>
      </w:r>
      <w:r>
        <w:t>eer</w:t>
      </w:r>
      <w:r w:rsidR="00030A29">
        <w:t>a</w:t>
      </w:r>
      <w:proofErr w:type="spellEnd"/>
      <w:r>
        <w:t xml:space="preserve"> on</w:t>
      </w:r>
    </w:p>
    <w:p w14:paraId="5A77904C" w14:textId="2098A750" w:rsidR="00823DF7" w:rsidRDefault="00823DF7">
      <w:proofErr w:type="spellStart"/>
      <w:r>
        <w:t>Peyman</w:t>
      </w:r>
      <w:proofErr w:type="spellEnd"/>
      <w:r>
        <w:t xml:space="preserve"> in </w:t>
      </w:r>
      <w:proofErr w:type="spellStart"/>
      <w:r>
        <w:t>marion</w:t>
      </w:r>
      <w:proofErr w:type="spellEnd"/>
      <w:r>
        <w:t xml:space="preserve"> </w:t>
      </w:r>
      <w:proofErr w:type="spellStart"/>
      <w:r>
        <w:t>davies</w:t>
      </w:r>
      <w:proofErr w:type="spellEnd"/>
      <w:r>
        <w:t xml:space="preserve"> close to deans office, is supposed to get one in 1 </w:t>
      </w:r>
      <w:proofErr w:type="spellStart"/>
      <w:r>
        <w:t>yr</w:t>
      </w:r>
      <w:proofErr w:type="spellEnd"/>
      <w:r>
        <w:t xml:space="preserve"> close to Tom’s lab</w:t>
      </w:r>
    </w:p>
    <w:p w14:paraId="043C83CB" w14:textId="050E6464" w:rsidR="00823DF7" w:rsidRDefault="00823DF7">
      <w:r>
        <w:t xml:space="preserve">How tom has handled is, to leave the sub at </w:t>
      </w:r>
      <w:proofErr w:type="spellStart"/>
      <w:r>
        <w:t>ucla</w:t>
      </w:r>
      <w:proofErr w:type="spellEnd"/>
      <w:r>
        <w:t>, but at some point need to decide what to do w/ sub</w:t>
      </w:r>
    </w:p>
    <w:p w14:paraId="4D7A14CA" w14:textId="42EA97CE" w:rsidR="00823DF7" w:rsidRDefault="00823DF7">
      <w:r>
        <w:t xml:space="preserve">Goes w/ . . . </w:t>
      </w:r>
      <w:proofErr w:type="spellStart"/>
      <w:r>
        <w:t>mglur</w:t>
      </w:r>
      <w:proofErr w:type="spellEnd"/>
      <w:r>
        <w:t xml:space="preserve"> signaling and </w:t>
      </w:r>
      <w:proofErr w:type="spellStart"/>
      <w:r>
        <w:t>ca</w:t>
      </w:r>
      <w:proofErr w:type="spellEnd"/>
      <w:r>
        <w:t xml:space="preserve"> homeostasis</w:t>
      </w:r>
    </w:p>
    <w:p w14:paraId="142DFA5E" w14:textId="3915DE74" w:rsidR="00823DF7" w:rsidRDefault="00823DF7">
      <w:r>
        <w:t>Hansen paper, close correlation in firing frequency and behavior</w:t>
      </w:r>
    </w:p>
    <w:p w14:paraId="282BF2FF" w14:textId="5D692810" w:rsidR="00823DF7" w:rsidRDefault="00030A29">
      <w:r>
        <w:tab/>
      </w:r>
      <w:proofErr w:type="spellStart"/>
      <w:r>
        <w:t>Transcr</w:t>
      </w:r>
      <w:proofErr w:type="spellEnd"/>
      <w:r>
        <w:t xml:space="preserve"> 4 </w:t>
      </w:r>
      <w:proofErr w:type="spellStart"/>
      <w:r>
        <w:t>wks</w:t>
      </w:r>
      <w:proofErr w:type="spellEnd"/>
      <w:r>
        <w:t xml:space="preserve">, 6 </w:t>
      </w:r>
      <w:proofErr w:type="spellStart"/>
      <w:r>
        <w:t>wks</w:t>
      </w:r>
      <w:proofErr w:type="spellEnd"/>
      <w:r>
        <w:t xml:space="preserve"> see decreased pc firing, 6-8 </w:t>
      </w:r>
      <w:proofErr w:type="spellStart"/>
      <w:r>
        <w:t>wks</w:t>
      </w:r>
      <w:proofErr w:type="spellEnd"/>
      <w:r>
        <w:t xml:space="preserve"> first rotarod phenotype, all progressive</w:t>
      </w:r>
    </w:p>
    <w:p w14:paraId="238FC444" w14:textId="06D42FD1" w:rsidR="00030A29" w:rsidRDefault="00030A29">
      <w:r>
        <w:tab/>
        <w:t>Not shown if pc firing is causative for the behavior, but is correlated</w:t>
      </w:r>
    </w:p>
    <w:p w14:paraId="2632D2F8" w14:textId="15CDE87C" w:rsidR="00030A29" w:rsidRDefault="00030A29">
      <w:r>
        <w:t xml:space="preserve">Ro1 </w:t>
      </w:r>
      <w:proofErr w:type="spellStart"/>
      <w:r>
        <w:t>cal</w:t>
      </w:r>
      <w:proofErr w:type="spellEnd"/>
      <w:r>
        <w:t xml:space="preserve"> </w:t>
      </w:r>
      <w:proofErr w:type="spellStart"/>
      <w:r>
        <w:t>hyp</w:t>
      </w:r>
      <w:proofErr w:type="spellEnd"/>
      <w:r>
        <w:t xml:space="preserve"> for PC cells</w:t>
      </w:r>
    </w:p>
    <w:p w14:paraId="153B0F7D" w14:textId="53D0E57B" w:rsidR="00030A29" w:rsidRDefault="00030A29">
      <w:r>
        <w:t>Program Project</w:t>
      </w:r>
    </w:p>
    <w:p w14:paraId="175C87C2" w14:textId="466C3EB9" w:rsidR="00030A29" w:rsidRDefault="00030A29">
      <w:r>
        <w:tab/>
        <w:t xml:space="preserve">Tom, </w:t>
      </w:r>
      <w:proofErr w:type="spellStart"/>
      <w:r>
        <w:t>Ilya</w:t>
      </w:r>
      <w:proofErr w:type="spellEnd"/>
      <w:r>
        <w:t>, Stefan, Two Cores</w:t>
      </w:r>
    </w:p>
    <w:p w14:paraId="22879502" w14:textId="276E067E" w:rsidR="00030A29" w:rsidRDefault="00030A29">
      <w:r>
        <w:t xml:space="preserve">Had hoped tom could do at Roche, but Roche not interested because 7 mil$ not enough, and legal details including </w:t>
      </w:r>
      <w:proofErr w:type="spellStart"/>
      <w:r>
        <w:t>roche</w:t>
      </w:r>
      <w:proofErr w:type="spellEnd"/>
      <w:r>
        <w:t xml:space="preserve"> and ASOs that they are developing themselves.</w:t>
      </w:r>
    </w:p>
    <w:p w14:paraId="61DD171C" w14:textId="748B44AB" w:rsidR="00030A29" w:rsidRDefault="00030A29">
      <w:r>
        <w:t xml:space="preserve">Tom talked to </w:t>
      </w:r>
      <w:proofErr w:type="spellStart"/>
      <w:r>
        <w:t>Peyman</w:t>
      </w:r>
      <w:proofErr w:type="spellEnd"/>
      <w:r>
        <w:t xml:space="preserve"> about being the project 3 PI</w:t>
      </w:r>
    </w:p>
    <w:p w14:paraId="33EBB4FE" w14:textId="1DD65081" w:rsidR="00030A29" w:rsidRDefault="00030A29">
      <w:r>
        <w:t xml:space="preserve">Key personnel and equipment would remain, </w:t>
      </w:r>
    </w:p>
    <w:p w14:paraId="41DB2C6C" w14:textId="35DE0CF5" w:rsidR="00030A29" w:rsidRDefault="00030A29">
      <w:r>
        <w:t>Enthusiasm because no other P01 on the cerebellum – Harry Orr’s ended</w:t>
      </w:r>
    </w:p>
    <w:p w14:paraId="0C550CF0" w14:textId="36699DB2" w:rsidR="00030A29" w:rsidRDefault="00030A29">
      <w:proofErr w:type="spellStart"/>
      <w:r>
        <w:t>Havn’t</w:t>
      </w:r>
      <w:proofErr w:type="spellEnd"/>
      <w:r>
        <w:t xml:space="preserve"> yet discussed with Katrina Gwinn</w:t>
      </w:r>
    </w:p>
    <w:p w14:paraId="364CD07C" w14:textId="250CDBD3" w:rsidR="00030A29" w:rsidRDefault="00030A29">
      <w:r>
        <w:t xml:space="preserve">Is something that interest </w:t>
      </w:r>
      <w:proofErr w:type="spellStart"/>
      <w:r>
        <w:t>Peyman</w:t>
      </w:r>
      <w:proofErr w:type="spellEnd"/>
    </w:p>
    <w:p w14:paraId="0CD378F4" w14:textId="58A57022" w:rsidR="00030A29" w:rsidRDefault="00030A29">
      <w:r>
        <w:t>Would have re-submitted earlier but tom left – then talked to Katrina and thought doable but . . .</w:t>
      </w:r>
    </w:p>
    <w:p w14:paraId="35721372" w14:textId="3ED51225" w:rsidR="00030A29" w:rsidRDefault="00030A29">
      <w:proofErr w:type="spellStart"/>
      <w:r>
        <w:t>Peyman’s</w:t>
      </w:r>
      <w:proofErr w:type="spellEnd"/>
      <w:r>
        <w:t xml:space="preserve"> qualifications – good </w:t>
      </w:r>
      <w:proofErr w:type="spellStart"/>
      <w:r>
        <w:t>publ</w:t>
      </w:r>
      <w:proofErr w:type="spellEnd"/>
      <w:r>
        <w:t xml:space="preserve"> record, on things related, calcium and neuronal firing.</w:t>
      </w:r>
    </w:p>
    <w:p w14:paraId="0F25E026" w14:textId="53A8AFF1" w:rsidR="00030A29" w:rsidRDefault="00030A29">
      <w:r>
        <w:tab/>
        <w:t xml:space="preserve">We are dependent on physiology on the discovery side and in evaluating </w:t>
      </w:r>
    </w:p>
    <w:p w14:paraId="42FBDF0C" w14:textId="145F92CD" w:rsidR="00030A29" w:rsidRDefault="00030A29">
      <w:r>
        <w:t xml:space="preserve">May also have to look at </w:t>
      </w:r>
      <w:proofErr w:type="spellStart"/>
      <w:r>
        <w:t>rebudgeting</w:t>
      </w:r>
      <w:proofErr w:type="spellEnd"/>
      <w:r>
        <w:t xml:space="preserve"> the </w:t>
      </w:r>
      <w:proofErr w:type="spellStart"/>
      <w:r>
        <w:t>Javit</w:t>
      </w:r>
      <w:proofErr w:type="spellEnd"/>
      <w:r>
        <w:t xml:space="preserve"> award, tom can’t draw salary, salary option for </w:t>
      </w:r>
      <w:proofErr w:type="spellStart"/>
      <w:r>
        <w:t>Peyman</w:t>
      </w:r>
      <w:proofErr w:type="spellEnd"/>
      <w:r>
        <w:t>.</w:t>
      </w:r>
    </w:p>
    <w:p w14:paraId="2585AD8C" w14:textId="4DA61D71" w:rsidR="00030A29" w:rsidRDefault="008F6AFE">
      <w:r>
        <w:t xml:space="preserve">We plan to submit in September, lots of changes, </w:t>
      </w:r>
      <w:proofErr w:type="gramStart"/>
      <w:r>
        <w:t>may</w:t>
      </w:r>
      <w:proofErr w:type="gramEnd"/>
      <w:r>
        <w:t xml:space="preserve"> then have to resubmit again.</w:t>
      </w:r>
    </w:p>
    <w:p w14:paraId="6A43FF4D" w14:textId="755A5B33" w:rsidR="008F6AFE" w:rsidRDefault="008F6AFE">
      <w:proofErr w:type="spellStart"/>
      <w:r>
        <w:t>Peyman’s</w:t>
      </w:r>
      <w:proofErr w:type="spellEnd"/>
      <w:r>
        <w:t xml:space="preserve"> interest in autism </w:t>
      </w:r>
    </w:p>
    <w:p w14:paraId="655E7FD1" w14:textId="77777777" w:rsidR="008F6AFE" w:rsidRDefault="008F6AFE"/>
    <w:p w14:paraId="41AF269C" w14:textId="77777777" w:rsidR="00030A29" w:rsidRDefault="00030A29"/>
    <w:p w14:paraId="67A0AD4A" w14:textId="77777777" w:rsidR="00823DF7" w:rsidRDefault="00823DF7"/>
    <w:p w14:paraId="1A24EE24" w14:textId="77777777" w:rsidR="00823DF7" w:rsidRDefault="00823DF7"/>
    <w:p w14:paraId="15D09108" w14:textId="77777777" w:rsidR="00823DF7" w:rsidRDefault="00823DF7"/>
    <w:p w14:paraId="7D588AFD" w14:textId="77777777" w:rsidR="00823DF7" w:rsidRDefault="00823DF7"/>
    <w:p w14:paraId="48D8F6C2" w14:textId="77777777" w:rsidR="00823DF7" w:rsidRDefault="00823DF7"/>
    <w:p w14:paraId="467F4B37" w14:textId="77777777" w:rsidR="00823DF7" w:rsidRDefault="00823DF7"/>
    <w:p w14:paraId="1C75558C" w14:textId="77777777" w:rsidR="00823DF7" w:rsidRDefault="00823DF7"/>
    <w:p w14:paraId="00046C7B" w14:textId="77777777" w:rsidR="00B735AF" w:rsidRDefault="00B735AF"/>
    <w:p w14:paraId="44C25A1D" w14:textId="77777777" w:rsidR="00D41F84" w:rsidRPr="009163C8" w:rsidRDefault="00B735AF">
      <w:pPr>
        <w:rPr>
          <w:rFonts w:ascii="Arial" w:hAnsi="Arial" w:cs="Arial"/>
          <w:b/>
          <w:sz w:val="36"/>
        </w:rPr>
      </w:pPr>
      <w:r w:rsidRPr="009163C8">
        <w:rPr>
          <w:rFonts w:ascii="Arial" w:hAnsi="Arial" w:cs="Arial"/>
          <w:b/>
          <w:sz w:val="36"/>
        </w:rPr>
        <w:t>Prep for Tony Oro Call</w:t>
      </w:r>
    </w:p>
    <w:p w14:paraId="6F07E38D" w14:textId="77777777" w:rsidR="00B735AF" w:rsidRPr="009163C8" w:rsidRDefault="00B735AF">
      <w:pPr>
        <w:rPr>
          <w:rFonts w:ascii="Arial" w:hAnsi="Arial" w:cs="Arial"/>
          <w:b/>
          <w:sz w:val="36"/>
        </w:rPr>
      </w:pPr>
      <w:r w:rsidRPr="009163C8">
        <w:rPr>
          <w:rFonts w:ascii="Arial" w:hAnsi="Arial" w:cs="Arial"/>
          <w:b/>
          <w:sz w:val="36"/>
        </w:rPr>
        <w:t>Friday March 27, 2015   3:30 pm</w:t>
      </w:r>
    </w:p>
    <w:p w14:paraId="1CB177D5" w14:textId="77777777" w:rsidR="00B735AF" w:rsidRDefault="00B735AF"/>
    <w:p w14:paraId="5F4EF786" w14:textId="77777777" w:rsidR="00B735AF" w:rsidRPr="00DB509D" w:rsidRDefault="00B735AF" w:rsidP="00B735AF">
      <w:pPr>
        <w:rPr>
          <w:rFonts w:ascii="Times" w:eastAsia="Times New Roman" w:hAnsi="Times" w:cs="Times New Roman"/>
          <w:sz w:val="16"/>
          <w:szCs w:val="16"/>
        </w:rPr>
      </w:pP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Dear Tony,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these are indeed intriguing and exciting results.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 xml:space="preserve">Rather than sending frozen stuff to you I would like to </w:t>
      </w:r>
      <w:proofErr w:type="gram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do  these</w:t>
      </w:r>
      <w:proofErr w:type="gram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analyses in our group as we have everything ready for not only the Pcp2 model, but also for our BAC model and a new flag-tagged model. For any transfer of materials we would have to set up an MTA, which we should do anyway.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 xml:space="preserve">We have pretty deep analyses on the transcriptome and protein level for these </w:t>
      </w:r>
      <w:proofErr w:type="gram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various  lines</w:t>
      </w:r>
      <w:proofErr w:type="gram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 xml:space="preserve">The behavior in the Pcp2 mice is very solid and has been seen in three continents now so it is pretty invariant to environment or </w:t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GxE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interactions.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We would need to set up breeding for behavior experiments, but could combine behavior with other experiments at the end of the rotarod experiments.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Let's set up a talk when convenient (can be this week). Lauren will coordinate.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proofErr w:type="gram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best</w:t>
      </w:r>
      <w:proofErr w:type="gram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regards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Stefan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Stefan-M. Pulst, M.D., Dr. med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Professor and Chair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Department of Neurology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University of Utah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begin"/>
      </w:r>
      <w:r w:rsidRPr="00DB509D">
        <w:rPr>
          <w:rFonts w:ascii="Times" w:eastAsia="Times New Roman" w:hAnsi="Times" w:cs="Times New Roman"/>
          <w:sz w:val="16"/>
          <w:szCs w:val="16"/>
        </w:rPr>
        <w:instrText xml:space="preserve"> HYPERLINK "https://www.umail.utah.edu/owa/redir.aspx?C=1toe3ZvhHU-iMerar_3xsw2mvYkwPNIIB4r3RQnd9BbcduXp8-n7rB07uylBWf24AR6RnvXSaRc.&amp;URL=http%3a%2f%2fhealthcare.utah.edu%2ffad%2fmddetail.php%3fphysicianID%3du0595302" \t "_blank" </w:instrText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separate"/>
      </w:r>
      <w:r w:rsidRPr="00DB509D">
        <w:rPr>
          <w:rFonts w:ascii="Courier" w:eastAsia="Times New Roman" w:hAnsi="Courier" w:cs="Times New Roman"/>
          <w:color w:val="0000FF"/>
          <w:sz w:val="16"/>
          <w:szCs w:val="16"/>
          <w:u w:val="single"/>
        </w:rPr>
        <w:t>http://healthcare.utah.edu/fad/mddetail.php?physicianID=u0595302</w:t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end"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begin"/>
      </w:r>
      <w:r w:rsidRPr="00DB509D">
        <w:rPr>
          <w:rFonts w:ascii="Times" w:eastAsia="Times New Roman" w:hAnsi="Times" w:cs="Times New Roman"/>
          <w:sz w:val="16"/>
          <w:szCs w:val="16"/>
        </w:rPr>
        <w:instrText xml:space="preserve"> HYPERLINK "https://www.umail.utah.edu/owa/redir.aspx?C=1toe3ZvhHU-iMerar_3xsw2mvYkwPNIIB4r3RQnd9BbcduXp8-n7rB07uylBWf24AR6RnvXSaRc.&amp;URL=http%3a%2f%2fpulstlab.genetics.utah.edu%2f" \t "_blank" </w:instrText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separate"/>
      </w:r>
      <w:r w:rsidRPr="00DB509D">
        <w:rPr>
          <w:rFonts w:ascii="Courier" w:eastAsia="Times New Roman" w:hAnsi="Courier" w:cs="Times New Roman"/>
          <w:color w:val="0000FF"/>
          <w:sz w:val="16"/>
          <w:szCs w:val="16"/>
          <w:u w:val="single"/>
        </w:rPr>
        <w:t>http://pulstlab.genetics.utah.edu/</w:t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end"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________________________________________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From: Anthony Oro [oro@stanford.edu]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Sent: Tuesday, March 24, 2015 12:18 AM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To: Stefan M. Pulst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Cc: Lauren Brown; Thomas Otis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Subject: SCA2/MIM collaboration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Dear Stefan,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I hope you are doing well. I believe Tom spoke with you today about our result that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Src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family kinases apparently rescue the depressed basal firing rate of SCA2 </w:t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purkinje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cells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from their baseline rate of about 12-14 Hz to about 40 Hz.  We are excited about the result and would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 xml:space="preserve">love to work with you to explore the relationship between MIM, </w:t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Src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family kinases, and SCA2 disease proteins.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I'd like to arrange a time to talk about final experiments for the paper.  In particular, I think rescuing the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 xml:space="preserve">SCA2 behavior with </w:t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Src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kinases as measured by </w:t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rotorod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or activity tests would be top of the list. We have worked out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treatment protocols to optimize inhibition in the cerebellum.  This experiment we could perform today if you had enough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SCA2 mice.  Also, we'd love to get SCA2 tissue blocks and fresh frozen tissue extracts to check MIM levels by western or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localization in SCA2 mice, to ascertain whether MIM acts in a parallel  (more likely) or linear (less likely) pathway with SCA2.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 xml:space="preserve">Would love your input and availability for a </w:t>
      </w:r>
      <w:proofErr w:type="spellStart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>skype</w:t>
      </w:r>
      <w:proofErr w:type="spellEnd"/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t xml:space="preserve"> call later this week or early next week.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Best wishes,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Tony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Anthony Oro MD/PhD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Professor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Program in Epithelial Biology</w:t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begin"/>
      </w:r>
      <w:r w:rsidRPr="00DB509D">
        <w:rPr>
          <w:rFonts w:ascii="Times" w:eastAsia="Times New Roman" w:hAnsi="Times" w:cs="Times New Roman"/>
          <w:sz w:val="16"/>
          <w:szCs w:val="16"/>
        </w:rPr>
        <w:instrText xml:space="preserve"> HYPERLINK "https://www.umail.utah.edu/owa/redir.aspx?C=1toe3ZvhHU-iMerar_3xsw2mvYkwPNIIB4r3RQnd9BbcduXp8-n7rB07uylBWf24AR6RnvXSaRc.&amp;URL=http%3a%2f%2forolab.stanford.edu" \t "_blank" </w:instrText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separate"/>
      </w:r>
      <w:r w:rsidRPr="00DB509D">
        <w:rPr>
          <w:rFonts w:ascii="Courier" w:eastAsia="Times New Roman" w:hAnsi="Courier" w:cs="Times New Roman"/>
          <w:color w:val="0000FF"/>
          <w:sz w:val="16"/>
          <w:szCs w:val="16"/>
          <w:u w:val="single"/>
        </w:rPr>
        <w:t>http://orolab.stanford.edu</w:t>
      </w:r>
      <w:r w:rsidRPr="00DB509D">
        <w:rPr>
          <w:rFonts w:ascii="Times" w:eastAsia="Times New Roman" w:hAnsi="Times" w:cs="Times New Roman"/>
          <w:sz w:val="16"/>
          <w:szCs w:val="16"/>
        </w:rPr>
        <w:fldChar w:fldCharType="end"/>
      </w:r>
      <w:r w:rsidRPr="00DB509D">
        <w:rPr>
          <w:rFonts w:ascii="Courier" w:eastAsia="Times New Roman" w:hAnsi="Courier" w:cs="Times New Roman"/>
          <w:color w:val="000000"/>
          <w:sz w:val="16"/>
          <w:szCs w:val="16"/>
        </w:rPr>
        <w:br/>
        <w:t>oro@stanford.edu</w:t>
      </w:r>
    </w:p>
    <w:p w14:paraId="737AC504" w14:textId="77777777" w:rsidR="00B735AF" w:rsidRDefault="00B735AF"/>
    <w:p w14:paraId="47E51587" w14:textId="77777777" w:rsidR="00B735AF" w:rsidRDefault="00B735AF"/>
    <w:p w14:paraId="3A77A540" w14:textId="77777777" w:rsidR="00B735AF" w:rsidRDefault="00B735AF"/>
    <w:p w14:paraId="1B0B4D7C" w14:textId="77777777" w:rsidR="00B735AF" w:rsidRDefault="00B735AF"/>
    <w:p w14:paraId="1BA86198" w14:textId="0519C2D7" w:rsidR="00B735AF" w:rsidRDefault="00B56737">
      <w:r>
        <w:t>Notes on the call:</w:t>
      </w:r>
    </w:p>
    <w:p w14:paraId="7134792E" w14:textId="77777777" w:rsidR="00B56737" w:rsidRDefault="00B56737"/>
    <w:p w14:paraId="48545F96" w14:textId="77777777" w:rsidR="00B56737" w:rsidRDefault="00B56737"/>
    <w:p w14:paraId="67E3E125" w14:textId="77777777" w:rsidR="00B56737" w:rsidRDefault="00B56737"/>
    <w:p w14:paraId="2C41389C" w14:textId="37199376" w:rsidR="00B56737" w:rsidRDefault="00B56737">
      <w:r>
        <w:t xml:space="preserve">Mtss1 or MIM is the gene. When you mutated in drosophila, embryonic phenotype, did a genetic screen for dominant suppressor for </w:t>
      </w:r>
      <w:proofErr w:type="spellStart"/>
      <w:r>
        <w:t>lof</w:t>
      </w:r>
      <w:proofErr w:type="spellEnd"/>
      <w:r>
        <w:t xml:space="preserve"> phenotype, genes when you mutate that restore phenotype.  #1 thing got was everything in the </w:t>
      </w:r>
      <w:proofErr w:type="spellStart"/>
      <w:r>
        <w:t>src</w:t>
      </w:r>
      <w:proofErr w:type="spellEnd"/>
      <w:r>
        <w:t xml:space="preserve"> kinase pathway.  When make </w:t>
      </w:r>
      <w:proofErr w:type="spellStart"/>
      <w:r>
        <w:t>mim</w:t>
      </w:r>
      <w:proofErr w:type="spellEnd"/>
      <w:r>
        <w:t xml:space="preserve"> double mutants, the fly embryonic phenotype is rescued.  Then in </w:t>
      </w:r>
      <w:proofErr w:type="spellStart"/>
      <w:r>
        <w:t>veterbrates</w:t>
      </w:r>
      <w:proofErr w:type="spellEnd"/>
      <w:proofErr w:type="gramStart"/>
      <w:r>
        <w:t xml:space="preserve">,   </w:t>
      </w:r>
      <w:proofErr w:type="spellStart"/>
      <w:r>
        <w:t>whevere</w:t>
      </w:r>
      <w:proofErr w:type="spellEnd"/>
      <w:proofErr w:type="gramEnd"/>
      <w:r>
        <w:t xml:space="preserve"> you </w:t>
      </w:r>
      <w:proofErr w:type="spellStart"/>
      <w:r>
        <w:t>ko</w:t>
      </w:r>
      <w:proofErr w:type="spellEnd"/>
      <w:r>
        <w:t xml:space="preserve"> </w:t>
      </w:r>
      <w:proofErr w:type="spellStart"/>
      <w:r>
        <w:t>mim</w:t>
      </w:r>
      <w:proofErr w:type="spellEnd"/>
      <w:r>
        <w:t xml:space="preserve"> you can rescue with </w:t>
      </w:r>
      <w:proofErr w:type="spellStart"/>
      <w:r>
        <w:t>src</w:t>
      </w:r>
      <w:proofErr w:type="spellEnd"/>
      <w:r>
        <w:t xml:space="preserve"> inhibitors, and saw cerebellar ataxia.</w:t>
      </w:r>
    </w:p>
    <w:p w14:paraId="211B8066" w14:textId="77777777" w:rsidR="00B56737" w:rsidRDefault="00B56737"/>
    <w:p w14:paraId="4F644150" w14:textId="7DFACCFD" w:rsidR="00B56737" w:rsidRDefault="00B56737">
      <w:r>
        <w:t xml:space="preserve">Sca1 and sca5 had similar pathways in terms of regulating endocytosis in normal function, so tried this with </w:t>
      </w:r>
      <w:proofErr w:type="spellStart"/>
      <w:r>
        <w:t>src</w:t>
      </w:r>
      <w:proofErr w:type="spellEnd"/>
      <w:r>
        <w:t xml:space="preserve"> inhibitors, questions was do acute slice cultures rather than treat the mice for days.  </w:t>
      </w:r>
      <w:proofErr w:type="spellStart"/>
      <w:r>
        <w:t>Meera</w:t>
      </w:r>
      <w:proofErr w:type="spellEnd"/>
      <w:r>
        <w:t xml:space="preserve"> did </w:t>
      </w:r>
      <w:proofErr w:type="spellStart"/>
      <w:r>
        <w:t>timecorse</w:t>
      </w:r>
      <w:proofErr w:type="spellEnd"/>
      <w:r>
        <w:t xml:space="preserve"> adding the drug in solution, can see a time-</w:t>
      </w:r>
      <w:proofErr w:type="spellStart"/>
      <w:r>
        <w:t>dependant</w:t>
      </w:r>
      <w:proofErr w:type="spellEnd"/>
      <w:r>
        <w:t xml:space="preserve"> rescue from 12 </w:t>
      </w:r>
      <w:proofErr w:type="spellStart"/>
      <w:r>
        <w:t>hz</w:t>
      </w:r>
      <w:proofErr w:type="spellEnd"/>
      <w:r>
        <w:t xml:space="preserve"> up to 48 </w:t>
      </w:r>
      <w:proofErr w:type="spellStart"/>
      <w:r>
        <w:t>hz</w:t>
      </w:r>
      <w:proofErr w:type="spellEnd"/>
      <w:r>
        <w:t xml:space="preserve"> over 5 hours.  Then leveled out at 35 </w:t>
      </w:r>
      <w:proofErr w:type="spellStart"/>
      <w:proofErr w:type="gramStart"/>
      <w:r>
        <w:t>hz</w:t>
      </w:r>
      <w:proofErr w:type="spellEnd"/>
      <w:proofErr w:type="gramEnd"/>
      <w:r>
        <w:t xml:space="preserve">.  If treat </w:t>
      </w:r>
      <w:proofErr w:type="spellStart"/>
      <w:r>
        <w:t>wt</w:t>
      </w:r>
      <w:proofErr w:type="spellEnd"/>
      <w:r>
        <w:t xml:space="preserve"> mice it goes from 42 </w:t>
      </w:r>
      <w:proofErr w:type="spellStart"/>
      <w:proofErr w:type="gramStart"/>
      <w:r>
        <w:t>hz</w:t>
      </w:r>
      <w:proofErr w:type="spellEnd"/>
      <w:proofErr w:type="gramEnd"/>
      <w:r>
        <w:t xml:space="preserve"> to 38 </w:t>
      </w:r>
      <w:proofErr w:type="spellStart"/>
      <w:r>
        <w:t>hz</w:t>
      </w:r>
      <w:proofErr w:type="spellEnd"/>
      <w:r>
        <w:t xml:space="preserve">, not sure if this is an “unchanged” phenotype, and are using a high dose.  </w:t>
      </w:r>
      <w:proofErr w:type="spellStart"/>
      <w:r>
        <w:t>Meera</w:t>
      </w:r>
      <w:proofErr w:type="spellEnd"/>
      <w:r>
        <w:t xml:space="preserve"> used a dose that has been published in the literature but not exhaustive dose </w:t>
      </w:r>
      <w:proofErr w:type="spellStart"/>
      <w:r>
        <w:t>exponse</w:t>
      </w:r>
      <w:proofErr w:type="spellEnd"/>
      <w:r>
        <w:t xml:space="preserve"> curve.  Then did 3 doses looking PC degeneration, 40% rescue if use the drug for a month.    No developmental phenotype.    Stefan asked if they fell over less—he said they didn’t actually do this experiment until they fall, have ataxia phenotype at 1 month.  </w:t>
      </w:r>
    </w:p>
    <w:p w14:paraId="75B6B997" w14:textId="77777777" w:rsidR="00B56737" w:rsidRDefault="00B56737"/>
    <w:p w14:paraId="19970D29" w14:textId="5D19DF1E" w:rsidR="00B56737" w:rsidRDefault="00B56737">
      <w:r>
        <w:t xml:space="preserve">Stefan points out that fire frequency is correlated  --  </w:t>
      </w:r>
    </w:p>
    <w:p w14:paraId="0B6C843D" w14:textId="77777777" w:rsidR="00B56737" w:rsidRDefault="00B56737"/>
    <w:p w14:paraId="44915C43" w14:textId="698E8352" w:rsidR="00B56737" w:rsidRDefault="00B56737">
      <w:r>
        <w:t>Tony says</w:t>
      </w:r>
      <w:proofErr w:type="gramStart"/>
      <w:r>
        <w:t>,</w:t>
      </w:r>
      <w:proofErr w:type="gramEnd"/>
      <w:r>
        <w:t xml:space="preserve"> looking in the lit there are lots of ataxic mice with suppressed firing rates w/o pc killing.  There are 2 arms – the ataxia phenotype and reduced basal firing rate, and a similar process with reduced firing rate and </w:t>
      </w:r>
      <w:proofErr w:type="spellStart"/>
      <w:proofErr w:type="gramStart"/>
      <w:r>
        <w:t>purkinje</w:t>
      </w:r>
      <w:proofErr w:type="spellEnd"/>
      <w:proofErr w:type="gramEnd"/>
      <w:r>
        <w:t xml:space="preserve"> cell loss.  In the MIM mutant it looks like are seeing both.  </w:t>
      </w:r>
    </w:p>
    <w:p w14:paraId="536F2295" w14:textId="77777777" w:rsidR="00B56737" w:rsidRDefault="00B56737"/>
    <w:p w14:paraId="1B50CEC9" w14:textId="6319621D" w:rsidR="00B56737" w:rsidRDefault="00B56737">
      <w:r>
        <w:t xml:space="preserve">Stefan says, we’ve thought about what we could do, so if you think the </w:t>
      </w:r>
      <w:proofErr w:type="spellStart"/>
      <w:r>
        <w:t>ff</w:t>
      </w:r>
      <w:proofErr w:type="spellEnd"/>
      <w:r>
        <w:t xml:space="preserve"> goes up fast in vivo, we could do a short experiment and see if the mice become less ataxic on the rotarod.  Even if= it didn’t effect the underlying degenerative process </w:t>
      </w:r>
      <w:r w:rsidR="00DE77F8">
        <w:t xml:space="preserve">its better than we have to offer to </w:t>
      </w:r>
      <w:proofErr w:type="spellStart"/>
      <w:r w:rsidR="00DE77F8">
        <w:t>pts</w:t>
      </w:r>
      <w:proofErr w:type="spellEnd"/>
      <w:r w:rsidR="00DE77F8">
        <w:t xml:space="preserve"> now.  Need to do longer study for </w:t>
      </w:r>
    </w:p>
    <w:p w14:paraId="49733086" w14:textId="77777777" w:rsidR="00DE77F8" w:rsidRDefault="00DE77F8"/>
    <w:p w14:paraId="5FD5DFC7" w14:textId="3167845E" w:rsidR="00DE77F8" w:rsidRDefault="00DE77F8">
      <w:r>
        <w:t xml:space="preserve">Treated mice for 5 days, biomarkers for kinase in the cerebellum, can depress 90% of </w:t>
      </w:r>
      <w:proofErr w:type="spellStart"/>
      <w:r>
        <w:t>src</w:t>
      </w:r>
      <w:proofErr w:type="spellEnd"/>
      <w:r>
        <w:t xml:space="preserve"> activity with the dosing regiment.  At that dose rate </w:t>
      </w:r>
      <w:proofErr w:type="spellStart"/>
      <w:r>
        <w:t>Meera</w:t>
      </w:r>
      <w:proofErr w:type="spellEnd"/>
      <w:r>
        <w:t xml:space="preserve"> can see firing </w:t>
      </w:r>
      <w:proofErr w:type="spellStart"/>
      <w:r>
        <w:t>freq</w:t>
      </w:r>
      <w:proofErr w:type="spellEnd"/>
      <w:r>
        <w:t xml:space="preserve"> changes, so argues that if you give the drug 3-5 days you should be able to see dramatic improvement in the rotarod experiment.  </w:t>
      </w:r>
    </w:p>
    <w:p w14:paraId="71A0659F" w14:textId="77777777" w:rsidR="00DE77F8" w:rsidRDefault="00DE77F8"/>
    <w:p w14:paraId="6B4DCA82" w14:textId="12BB28CA" w:rsidR="00DE77F8" w:rsidRDefault="00DE77F8">
      <w:r>
        <w:t xml:space="preserve">Stefan says ideally take older mice that have a clear phenotype and see if they get better on the rotarod.  Tony agrees, that is the “killer” experiment.  </w:t>
      </w:r>
      <w:proofErr w:type="spellStart"/>
      <w:r>
        <w:t>Meera</w:t>
      </w:r>
      <w:proofErr w:type="spellEnd"/>
      <w:r>
        <w:t xml:space="preserve"> used sca2 mice at 15 </w:t>
      </w:r>
      <w:proofErr w:type="spellStart"/>
      <w:r>
        <w:t>hz</w:t>
      </w:r>
      <w:proofErr w:type="spellEnd"/>
      <w:r>
        <w:t xml:space="preserve">, perfused the </w:t>
      </w:r>
      <w:proofErr w:type="spellStart"/>
      <w:r>
        <w:t>src</w:t>
      </w:r>
      <w:proofErr w:type="spellEnd"/>
      <w:r>
        <w:t xml:space="preserve"> inhibitor, was just like the </w:t>
      </w:r>
      <w:proofErr w:type="spellStart"/>
      <w:r>
        <w:t>mim</w:t>
      </w:r>
      <w:proofErr w:type="spellEnd"/>
      <w:r>
        <w:t xml:space="preserve"> mice, 5 </w:t>
      </w:r>
      <w:proofErr w:type="spellStart"/>
      <w:r>
        <w:t>hrs</w:t>
      </w:r>
      <w:proofErr w:type="spellEnd"/>
      <w:r>
        <w:t xml:space="preserve"> firing went to 42hz, then leveled out at 6 </w:t>
      </w:r>
      <w:proofErr w:type="spellStart"/>
      <w:r>
        <w:t>hrs</w:t>
      </w:r>
      <w:proofErr w:type="spellEnd"/>
      <w:r>
        <w:t xml:space="preserve">, then at 9-10 </w:t>
      </w:r>
      <w:proofErr w:type="spellStart"/>
      <w:r>
        <w:t>hrs</w:t>
      </w:r>
      <w:proofErr w:type="spellEnd"/>
      <w:r>
        <w:t xml:space="preserve"> the slices “poop out” and firing rate goes down, slices dying.  So if do slice at 5-6 </w:t>
      </w:r>
      <w:proofErr w:type="spellStart"/>
      <w:r>
        <w:t>hrs</w:t>
      </w:r>
      <w:proofErr w:type="spellEnd"/>
      <w:r>
        <w:t xml:space="preserve"> can see the maximal effect of the drug.</w:t>
      </w:r>
    </w:p>
    <w:p w14:paraId="31188415" w14:textId="77777777" w:rsidR="00DE77F8" w:rsidRDefault="00DE77F8"/>
    <w:p w14:paraId="148FE409" w14:textId="1FA56223" w:rsidR="00DE77F8" w:rsidRDefault="00DE77F8">
      <w:r>
        <w:t xml:space="preserve">How do you treat the </w:t>
      </w:r>
      <w:proofErr w:type="spellStart"/>
      <w:r>
        <w:t>src</w:t>
      </w:r>
      <w:proofErr w:type="spellEnd"/>
      <w:r>
        <w:t xml:space="preserve"> kinase inhibitor?  He says are using IP injections are challenging, (up to now have only used IP injections).   Plan gavage </w:t>
      </w:r>
      <w:proofErr w:type="gramStart"/>
      <w:r>
        <w:t>experiments  to</w:t>
      </w:r>
      <w:proofErr w:type="gramEnd"/>
      <w:r>
        <w:t xml:space="preserve"> determine the dose.</w:t>
      </w:r>
    </w:p>
    <w:p w14:paraId="2C5D7B73" w14:textId="77777777" w:rsidR="00DE77F8" w:rsidRDefault="00DE77F8"/>
    <w:p w14:paraId="1955AC7E" w14:textId="06C71CB8" w:rsidR="00DE77F8" w:rsidRDefault="00DE77F8">
      <w:proofErr w:type="spellStart"/>
      <w:r>
        <w:t>Hugenart</w:t>
      </w:r>
      <w:proofErr w:type="spellEnd"/>
      <w:r>
        <w:t xml:space="preserve"> neural core director</w:t>
      </w:r>
    </w:p>
    <w:p w14:paraId="26B2A166" w14:textId="77777777" w:rsidR="00DE77F8" w:rsidRDefault="00DE77F8"/>
    <w:p w14:paraId="2DE680E0" w14:textId="2300B1F7" w:rsidR="00DE77F8" w:rsidRDefault="00DE77F8">
      <w:r>
        <w:t xml:space="preserve">What is the fastest way to do the behavior studies – tom and </w:t>
      </w:r>
      <w:proofErr w:type="spellStart"/>
      <w:r>
        <w:t>meera</w:t>
      </w:r>
      <w:proofErr w:type="spellEnd"/>
      <w:r>
        <w:t xml:space="preserve"> has enough mice to do it now, but would have to get the core to do it.     8-10 </w:t>
      </w:r>
      <w:proofErr w:type="spellStart"/>
      <w:r>
        <w:t>wks</w:t>
      </w:r>
      <w:proofErr w:type="spellEnd"/>
      <w:r>
        <w:t xml:space="preserve"> to breed then – but we have mice now – but Stefan says first do some </w:t>
      </w:r>
      <w:proofErr w:type="spellStart"/>
      <w:r>
        <w:t>biochem</w:t>
      </w:r>
      <w:proofErr w:type="spellEnd"/>
      <w:r>
        <w:t xml:space="preserve"> work and see that </w:t>
      </w:r>
      <w:proofErr w:type="spellStart"/>
      <w:r>
        <w:t>src</w:t>
      </w:r>
      <w:proofErr w:type="spellEnd"/>
      <w:r>
        <w:t xml:space="preserve"> genes are changed, or western </w:t>
      </w:r>
      <w:proofErr w:type="gramStart"/>
      <w:r>
        <w:t>blots</w:t>
      </w:r>
      <w:proofErr w:type="gramEnd"/>
      <w:r>
        <w:t xml:space="preserve"> done by </w:t>
      </w:r>
      <w:proofErr w:type="spellStart"/>
      <w:r>
        <w:t>Sharan</w:t>
      </w:r>
      <w:proofErr w:type="spellEnd"/>
      <w:r>
        <w:t>.    The problem with the mice we have now is that they are young and not good for evaluating acute . . .</w:t>
      </w:r>
    </w:p>
    <w:p w14:paraId="79072AC5" w14:textId="77777777" w:rsidR="00DE77F8" w:rsidRDefault="00DE77F8"/>
    <w:p w14:paraId="6CB827DF" w14:textId="18933DB7" w:rsidR="00DE77F8" w:rsidRDefault="00DE77F8">
      <w:r>
        <w:t>Tony says is a little nervous about a paper in Cell last week</w:t>
      </w:r>
      <w:r w:rsidR="00DE3095">
        <w:t xml:space="preserve"> published by Huda </w:t>
      </w:r>
      <w:proofErr w:type="spellStart"/>
      <w:r w:rsidR="00DE3095">
        <w:t>Zogni</w:t>
      </w:r>
      <w:proofErr w:type="spellEnd"/>
      <w:proofErr w:type="gramStart"/>
      <w:r w:rsidR="00DE3095">
        <w:t xml:space="preserve">, </w:t>
      </w:r>
      <w:r>
        <w:t xml:space="preserve"> is</w:t>
      </w:r>
      <w:proofErr w:type="gramEnd"/>
      <w:r>
        <w:t xml:space="preserve"> talking about MEK inhibitors and reduced firing rate</w:t>
      </w:r>
      <w:r w:rsidR="00F72F0D">
        <w:t xml:space="preserve">, so just a matter of time before figures it out, might be seeing the same thing, </w:t>
      </w:r>
      <w:proofErr w:type="spellStart"/>
      <w:r w:rsidR="00F72F0D">
        <w:t>src</w:t>
      </w:r>
      <w:proofErr w:type="spellEnd"/>
      <w:r w:rsidR="00F72F0D">
        <w:t xml:space="preserve"> involved in the </w:t>
      </w:r>
      <w:proofErr w:type="spellStart"/>
      <w:r w:rsidR="00F72F0D">
        <w:t>mapK</w:t>
      </w:r>
      <w:proofErr w:type="spellEnd"/>
      <w:r w:rsidR="00F72F0D">
        <w:t xml:space="preserve"> path.   </w:t>
      </w:r>
    </w:p>
    <w:p w14:paraId="02CE2626" w14:textId="77777777" w:rsidR="00F72F0D" w:rsidRDefault="00F72F0D"/>
    <w:p w14:paraId="399A33F5" w14:textId="1B1D98BD" w:rsidR="00F72F0D" w:rsidRDefault="00F72F0D">
      <w:r>
        <w:t xml:space="preserve">Wants to get enough data to submit the paper right away, not 6 months because might get </w:t>
      </w:r>
      <w:proofErr w:type="spellStart"/>
      <w:r>
        <w:t>scouped</w:t>
      </w:r>
      <w:proofErr w:type="spellEnd"/>
      <w:r>
        <w:t xml:space="preserve"> by the MEK group.   Stefan injected might get junk data if use the UCLA core.  What about shipping sca2 mice housed at UCLA to us?   </w:t>
      </w:r>
      <w:proofErr w:type="gramStart"/>
      <w:r>
        <w:t>If they are older mice.</w:t>
      </w:r>
      <w:proofErr w:type="gramEnd"/>
      <w:r>
        <w:t xml:space="preserve">  The mice </w:t>
      </w:r>
      <w:proofErr w:type="spellStart"/>
      <w:r>
        <w:t>Meera</w:t>
      </w:r>
      <w:proofErr w:type="spellEnd"/>
      <w:r>
        <w:t xml:space="preserve"> has are same background as in the Hansen paper.  So </w:t>
      </w:r>
      <w:proofErr w:type="spellStart"/>
      <w:r>
        <w:t>Stefna</w:t>
      </w:r>
      <w:proofErr w:type="spellEnd"/>
      <w:r>
        <w:t xml:space="preserve"> suggests we can use our mice for </w:t>
      </w:r>
      <w:proofErr w:type="gramStart"/>
      <w:r>
        <w:t>longer term</w:t>
      </w:r>
      <w:proofErr w:type="gramEnd"/>
      <w:r>
        <w:t xml:space="preserve"> treatment and use </w:t>
      </w:r>
      <w:proofErr w:type="spellStart"/>
      <w:r>
        <w:t>Meera’s</w:t>
      </w:r>
      <w:proofErr w:type="spellEnd"/>
      <w:r>
        <w:t xml:space="preserve"> mice for a quick motor testing.     The lab tech will send the cocktail or can come out.   </w:t>
      </w:r>
    </w:p>
    <w:p w14:paraId="137F70F8" w14:textId="77777777" w:rsidR="00F72F0D" w:rsidRDefault="00F72F0D"/>
    <w:p w14:paraId="59793871" w14:textId="5C907D30" w:rsidR="00F72F0D" w:rsidRDefault="00F72F0D">
      <w:r>
        <w:t xml:space="preserve">Stefan says that we first need an amendment of the IACUC, would first have to do a pilot so don’t – maybe can do an expedited </w:t>
      </w:r>
    </w:p>
    <w:p w14:paraId="7EFEBEF6" w14:textId="77777777" w:rsidR="001F07CD" w:rsidRDefault="001F07CD"/>
    <w:p w14:paraId="0DF0DA35" w14:textId="6B8C0FEA" w:rsidR="001F07CD" w:rsidRDefault="001F07CD">
      <w:r>
        <w:t xml:space="preserve">Pharmacokinetics toward moving this to </w:t>
      </w:r>
      <w:proofErr w:type="gramStart"/>
      <w:r>
        <w:t>phase</w:t>
      </w:r>
      <w:proofErr w:type="gramEnd"/>
      <w:r>
        <w:t xml:space="preserve"> I in other published studies, should be able to predict proper dose IP.  </w:t>
      </w:r>
    </w:p>
    <w:p w14:paraId="6BEFDA06" w14:textId="77777777" w:rsidR="001F07CD" w:rsidRDefault="001F07CD"/>
    <w:p w14:paraId="774B6809" w14:textId="40A67E2D" w:rsidR="001F07CD" w:rsidRDefault="001F07CD">
      <w:proofErr w:type="spellStart"/>
      <w:r>
        <w:t>ASkes</w:t>
      </w:r>
      <w:proofErr w:type="spellEnd"/>
      <w:r>
        <w:t xml:space="preserve"> whether we have PC loss, suggests our PC loss is mild.  Stefan mentions is late</w:t>
      </w:r>
      <w:proofErr w:type="gramStart"/>
      <w:r>
        <w:t>,    In</w:t>
      </w:r>
      <w:proofErr w:type="gramEnd"/>
      <w:r>
        <w:t xml:space="preserve"> the MIM mouse they see the same thing except compressed in 2 months.  </w:t>
      </w:r>
    </w:p>
    <w:p w14:paraId="7B9C9253" w14:textId="77777777" w:rsidR="001F07CD" w:rsidRDefault="001F07CD"/>
    <w:p w14:paraId="121EC111" w14:textId="77777777" w:rsidR="001F07CD" w:rsidRDefault="001F07CD"/>
    <w:p w14:paraId="40E15BC1" w14:textId="2089C5E5" w:rsidR="001F07CD" w:rsidRPr="001F07CD" w:rsidRDefault="001F07CD">
      <w:pPr>
        <w:rPr>
          <w:b/>
        </w:rPr>
      </w:pPr>
      <w:r w:rsidRPr="001F07CD">
        <w:rPr>
          <w:b/>
        </w:rPr>
        <w:t>Experimental design</w:t>
      </w:r>
    </w:p>
    <w:p w14:paraId="4E436049" w14:textId="4AC68580" w:rsidR="001F07CD" w:rsidRDefault="001F07CD">
      <w:r>
        <w:t xml:space="preserve">He will ask </w:t>
      </w:r>
      <w:proofErr w:type="spellStart"/>
      <w:r>
        <w:t>Meera</w:t>
      </w:r>
      <w:proofErr w:type="spellEnd"/>
      <w:r>
        <w:t xml:space="preserve"> how many mice</w:t>
      </w:r>
    </w:p>
    <w:p w14:paraId="09D1A57E" w14:textId="1C823E2B" w:rsidR="001F07CD" w:rsidRDefault="001F07CD">
      <w:r>
        <w:t>WT transgenic      +/</w:t>
      </w:r>
      <w:proofErr w:type="gramStart"/>
      <w:r>
        <w:t>–     placebo</w:t>
      </w:r>
      <w:proofErr w:type="gramEnd"/>
      <w:r>
        <w:t xml:space="preserve"> / drug</w:t>
      </w:r>
    </w:p>
    <w:p w14:paraId="6631043B" w14:textId="017C353D" w:rsidR="001F07CD" w:rsidRDefault="001F07CD">
      <w:r>
        <w:t>Rotarod</w:t>
      </w:r>
    </w:p>
    <w:p w14:paraId="4B97BCDB" w14:textId="0AD9F24C" w:rsidR="001F07CD" w:rsidRDefault="001F07CD">
      <w:r>
        <w:t>Treat 5 days</w:t>
      </w:r>
    </w:p>
    <w:p w14:paraId="1513048F" w14:textId="77777777" w:rsidR="001F07CD" w:rsidRDefault="001F07CD"/>
    <w:p w14:paraId="6515A7F9" w14:textId="19E96CA9" w:rsidR="001F07CD" w:rsidRDefault="001F07CD">
      <w:r>
        <w:t>Stefan says make sure the animals learn the task</w:t>
      </w:r>
      <w:proofErr w:type="gramStart"/>
      <w:r>
        <w:t>,</w:t>
      </w:r>
      <w:proofErr w:type="gramEnd"/>
      <w:r>
        <w:t xml:space="preserve"> then measure performance.</w:t>
      </w:r>
    </w:p>
    <w:p w14:paraId="15A2998D" w14:textId="608C0819" w:rsidR="001F07CD" w:rsidRDefault="001F07CD">
      <w:r>
        <w:t>Day 3 then do the trial</w:t>
      </w:r>
    </w:p>
    <w:p w14:paraId="2AFA5498" w14:textId="77777777" w:rsidR="001F07CD" w:rsidRDefault="001F07CD"/>
    <w:p w14:paraId="771F841A" w14:textId="3A8226BD" w:rsidR="001F07CD" w:rsidRDefault="001F07CD">
      <w:r>
        <w:t>1 test all</w:t>
      </w:r>
    </w:p>
    <w:p w14:paraId="0F1BD9E0" w14:textId="7605F03B" w:rsidR="001F07CD" w:rsidRDefault="001F07CD">
      <w:proofErr w:type="gramStart"/>
      <w:r>
        <w:t>take</w:t>
      </w:r>
      <w:proofErr w:type="gramEnd"/>
      <w:r>
        <w:t xml:space="preserve"> 3 mice out of each group, look at </w:t>
      </w:r>
      <w:proofErr w:type="spellStart"/>
      <w:r>
        <w:t>src</w:t>
      </w:r>
      <w:proofErr w:type="spellEnd"/>
      <w:r>
        <w:t xml:space="preserve"> targets, transcriptome things, </w:t>
      </w:r>
    </w:p>
    <w:p w14:paraId="2E14FBA0" w14:textId="4942D324" w:rsidR="001F07CD" w:rsidRDefault="001F07CD">
      <w:r>
        <w:t>Carry on the experiment another 4 weeks</w:t>
      </w:r>
    </w:p>
    <w:p w14:paraId="23AAEFBC" w14:textId="77777777" w:rsidR="001F07CD" w:rsidRDefault="001F07CD"/>
    <w:p w14:paraId="6FBBC919" w14:textId="3EEC8A15" w:rsidR="001F07CD" w:rsidRDefault="001F07CD">
      <w:r>
        <w:t xml:space="preserve">Did one </w:t>
      </w:r>
      <w:proofErr w:type="spellStart"/>
      <w:r>
        <w:t>exp</w:t>
      </w:r>
      <w:proofErr w:type="spellEnd"/>
      <w:r>
        <w:t xml:space="preserve"> where injected every day for 1 month, mice were fine, (did or </w:t>
      </w:r>
      <w:proofErr w:type="gramStart"/>
      <w:r>
        <w:t>didn’t )</w:t>
      </w:r>
      <w:proofErr w:type="gramEnd"/>
      <w:r w:rsidR="00DE3095">
        <w:t xml:space="preserve"> </w:t>
      </w:r>
      <w:r>
        <w:t>see PC rescue.</w:t>
      </w:r>
    </w:p>
    <w:p w14:paraId="139B111F" w14:textId="77777777" w:rsidR="00DE3095" w:rsidRDefault="00DE3095"/>
    <w:p w14:paraId="137A2DD6" w14:textId="2F58AC0E" w:rsidR="00DE3095" w:rsidRDefault="00DE3095">
      <w:r>
        <w:t xml:space="preserve">Thinks Huda will be one of the reviewers.  </w:t>
      </w:r>
    </w:p>
    <w:p w14:paraId="513D14ED" w14:textId="77777777" w:rsidR="00DE3095" w:rsidRDefault="00DE3095"/>
    <w:p w14:paraId="77CD5466" w14:textId="77777777" w:rsidR="00DE3095" w:rsidRDefault="00DE3095"/>
    <w:p w14:paraId="1B2BB98E" w14:textId="09EF97B8" w:rsidR="00DE3095" w:rsidRDefault="0064409F">
      <w:r>
        <w:t xml:space="preserve">Stress granules, for some genes the RNA is there but don’t see expression </w:t>
      </w:r>
      <w:proofErr w:type="gramStart"/>
      <w:r>
        <w:t>levels, the mRNA is</w:t>
      </w:r>
      <w:proofErr w:type="gramEnd"/>
      <w:r>
        <w:t xml:space="preserve"> reduced but the protein level reduced out of proportion.  </w:t>
      </w:r>
    </w:p>
    <w:p w14:paraId="574603E5" w14:textId="77777777" w:rsidR="0064409F" w:rsidRDefault="0064409F"/>
    <w:p w14:paraId="6F321988" w14:textId="5B4CFDAA" w:rsidR="0064409F" w:rsidRDefault="0064409F">
      <w:r>
        <w:t>MIM has 3kb UTR (what?) and something about regulation.</w:t>
      </w:r>
    </w:p>
    <w:p w14:paraId="700A6EE3" w14:textId="77777777" w:rsidR="0064409F" w:rsidRDefault="0064409F"/>
    <w:p w14:paraId="33AC3EB2" w14:textId="53A7AAF1" w:rsidR="0064409F" w:rsidRDefault="0064409F">
      <w:r>
        <w:t xml:space="preserve">The pathogenic form of SCA2 is enhancing </w:t>
      </w:r>
      <w:proofErr w:type="spellStart"/>
      <w:r>
        <w:t>staufen</w:t>
      </w:r>
      <w:proofErr w:type="spellEnd"/>
      <w:r>
        <w:t xml:space="preserve"> function</w:t>
      </w:r>
    </w:p>
    <w:p w14:paraId="71EE07A1" w14:textId="487A2EDA" w:rsidR="0064409F" w:rsidRDefault="00732EED">
      <w:r>
        <w:t xml:space="preserve">WHAT? He said </w:t>
      </w:r>
      <w:proofErr w:type="spellStart"/>
      <w:r>
        <w:t>pumilio</w:t>
      </w:r>
      <w:proofErr w:type="spellEnd"/>
      <w:r>
        <w:t xml:space="preserve"> interacts with </w:t>
      </w:r>
      <w:proofErr w:type="spellStart"/>
      <w:r>
        <w:t>staufen</w:t>
      </w:r>
      <w:proofErr w:type="spellEnd"/>
      <w:r>
        <w:t xml:space="preserve">, but I don’t see this in the </w:t>
      </w:r>
      <w:proofErr w:type="spellStart"/>
      <w:r>
        <w:t>Zogbi</w:t>
      </w:r>
      <w:proofErr w:type="spellEnd"/>
      <w:r>
        <w:t xml:space="preserve"> paper.</w:t>
      </w:r>
    </w:p>
    <w:p w14:paraId="6255B857" w14:textId="77777777" w:rsidR="0064409F" w:rsidRDefault="0064409F"/>
    <w:p w14:paraId="1734F11B" w14:textId="32A4E0DA" w:rsidR="001F07CD" w:rsidRDefault="0064409F">
      <w:r>
        <w:t xml:space="preserve">Need to look at MIM expression levels </w:t>
      </w:r>
    </w:p>
    <w:p w14:paraId="4B3E5DE4" w14:textId="77777777" w:rsidR="0064409F" w:rsidRDefault="0064409F"/>
    <w:p w14:paraId="7A52C9AF" w14:textId="467AD33C" w:rsidR="0064409F" w:rsidRDefault="0064409F">
      <w:r>
        <w:t xml:space="preserve">Looking at Huda, </w:t>
      </w:r>
      <w:proofErr w:type="spellStart"/>
      <w:r>
        <w:t>Pumilio</w:t>
      </w:r>
      <w:proofErr w:type="spellEnd"/>
      <w:r>
        <w:t xml:space="preserve"> is involved </w:t>
      </w:r>
    </w:p>
    <w:p w14:paraId="68540BEC" w14:textId="77777777" w:rsidR="0064409F" w:rsidRDefault="0064409F"/>
    <w:p w14:paraId="71067CD6" w14:textId="77777777" w:rsidR="0064409F" w:rsidRDefault="0064409F"/>
    <w:p w14:paraId="20F007FE" w14:textId="336F64A1" w:rsidR="0064409F" w:rsidRDefault="0064409F">
      <w:r>
        <w:t>Some differences in MIM localization</w:t>
      </w:r>
    </w:p>
    <w:p w14:paraId="782B408E" w14:textId="77777777" w:rsidR="00732EED" w:rsidRDefault="00732EED"/>
    <w:p w14:paraId="2E588132" w14:textId="6F1BC5F7" w:rsidR="00732EED" w:rsidRDefault="00732EED">
      <w:r>
        <w:t xml:space="preserve">Tony looked at slices that were het and they had the same effect.  Also have a </w:t>
      </w:r>
      <w:proofErr w:type="spellStart"/>
      <w:r>
        <w:t>floxed</w:t>
      </w:r>
      <w:proofErr w:type="spellEnd"/>
      <w:r>
        <w:t xml:space="preserve"> </w:t>
      </w:r>
      <w:proofErr w:type="gramStart"/>
      <w:r>
        <w:t>allele,</w:t>
      </w:r>
      <w:proofErr w:type="gramEnd"/>
      <w:r>
        <w:t xml:space="preserve"> the phenotype is similar in the pcp2-cre mice as in the whole animal (knockout everywhere), focusing on the PC cells.  </w:t>
      </w:r>
    </w:p>
    <w:p w14:paraId="17868A98" w14:textId="28F7A86D" w:rsidR="00732EED" w:rsidRDefault="00732EED">
      <w:r>
        <w:t>We will initiate shipping</w:t>
      </w:r>
      <w:bookmarkStart w:id="0" w:name="_GoBack"/>
      <w:bookmarkEnd w:id="0"/>
      <w:r>
        <w:t xml:space="preserve"> of mice, </w:t>
      </w:r>
    </w:p>
    <w:p w14:paraId="126432A5" w14:textId="662D0AD3" w:rsidR="00732EED" w:rsidRDefault="00732EED">
      <w:r>
        <w:t xml:space="preserve">Tony will send antibody </w:t>
      </w:r>
      <w:proofErr w:type="gramStart"/>
      <w:r>
        <w:t>-  in</w:t>
      </w:r>
      <w:proofErr w:type="gramEnd"/>
      <w:r>
        <w:t xml:space="preserve"> mail by Monday, we will receive </w:t>
      </w:r>
      <w:proofErr w:type="spellStart"/>
      <w:r>
        <w:t>tue</w:t>
      </w:r>
      <w:proofErr w:type="spellEnd"/>
      <w:r>
        <w:t xml:space="preserve"> or wed</w:t>
      </w:r>
    </w:p>
    <w:p w14:paraId="3BE1F2D1" w14:textId="22EBC636" w:rsidR="00732EED" w:rsidRDefault="00732EED">
      <w:r>
        <w:t xml:space="preserve">Want to use TBS not PBS can’t use </w:t>
      </w:r>
      <w:proofErr w:type="spellStart"/>
      <w:r>
        <w:t>phospho</w:t>
      </w:r>
      <w:proofErr w:type="spellEnd"/>
      <w:r>
        <w:t xml:space="preserve"> antibodies.</w:t>
      </w:r>
    </w:p>
    <w:p w14:paraId="4A1FB7F8" w14:textId="3DE18155" w:rsidR="00732EED" w:rsidRDefault="00732EED">
      <w:r>
        <w:t>MIM antibody works in westerns and sections.</w:t>
      </w:r>
    </w:p>
    <w:p w14:paraId="40053830" w14:textId="4F2AE6B8" w:rsidR="00732EED" w:rsidRDefault="00732EED">
      <w:r>
        <w:t xml:space="preserve">Will send a note to </w:t>
      </w:r>
      <w:proofErr w:type="spellStart"/>
      <w:r>
        <w:t>Meera</w:t>
      </w:r>
      <w:proofErr w:type="spellEnd"/>
      <w:r>
        <w:t>, with copy to Stefan</w:t>
      </w:r>
    </w:p>
    <w:p w14:paraId="0F2B645C" w14:textId="77777777" w:rsidR="00732EED" w:rsidRDefault="00732EED"/>
    <w:p w14:paraId="0EB5E608" w14:textId="734674C1" w:rsidR="00732EED" w:rsidRDefault="00732EED">
      <w:r>
        <w:t>Goal to submit the paper have figures ready up until the sca2 part, get it to the editor, do the other stuff and have this ready for the review.</w:t>
      </w:r>
    </w:p>
    <w:p w14:paraId="1F7FB86C" w14:textId="77777777" w:rsidR="00732EED" w:rsidRDefault="00732EED"/>
    <w:p w14:paraId="7B5A42A2" w14:textId="77777777" w:rsidR="0064409F" w:rsidRDefault="0064409F"/>
    <w:p w14:paraId="50BB4241" w14:textId="77777777" w:rsidR="0064409F" w:rsidRDefault="0064409F"/>
    <w:sectPr w:rsidR="0064409F" w:rsidSect="00B70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AF"/>
    <w:rsid w:val="00030A29"/>
    <w:rsid w:val="001F07CD"/>
    <w:rsid w:val="003B0AC7"/>
    <w:rsid w:val="003E16C8"/>
    <w:rsid w:val="0064409F"/>
    <w:rsid w:val="00732EED"/>
    <w:rsid w:val="00823DF7"/>
    <w:rsid w:val="008F6AFE"/>
    <w:rsid w:val="009163C8"/>
    <w:rsid w:val="00B56737"/>
    <w:rsid w:val="00B70F10"/>
    <w:rsid w:val="00B735AF"/>
    <w:rsid w:val="00D41F84"/>
    <w:rsid w:val="00DB509D"/>
    <w:rsid w:val="00DE3095"/>
    <w:rsid w:val="00DE77F8"/>
    <w:rsid w:val="00E55BE5"/>
    <w:rsid w:val="00F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B6C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5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3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735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5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3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735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2026</Words>
  <Characters>11553</Characters>
  <Application>Microsoft Macintosh Word</Application>
  <DocSecurity>0</DocSecurity>
  <Lines>96</Lines>
  <Paragraphs>27</Paragraphs>
  <ScaleCrop>false</ScaleCrop>
  <Company>University of Utah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Scoles</dc:creator>
  <cp:keywords/>
  <dc:description/>
  <cp:lastModifiedBy>Daniel Scoles</cp:lastModifiedBy>
  <cp:revision>5</cp:revision>
  <dcterms:created xsi:type="dcterms:W3CDTF">2015-03-27T14:31:00Z</dcterms:created>
  <dcterms:modified xsi:type="dcterms:W3CDTF">2015-03-30T03:27:00Z</dcterms:modified>
</cp:coreProperties>
</file>